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B3" w:rsidRDefault="009359B3" w:rsidP="009359B3">
      <w:pPr>
        <w:pStyle w:val="Heading1"/>
        <w:rPr>
          <w:b w:val="0"/>
          <w:bCs w:val="0"/>
          <w:sz w:val="26"/>
          <w:szCs w:val="26"/>
        </w:rPr>
      </w:pPr>
      <w:r>
        <w:rPr>
          <w:rFonts w:ascii="Times New Roman" w:hAnsi="Times New Roman"/>
          <w:b w:val="0"/>
          <w:sz w:val="26"/>
          <w:szCs w:val="26"/>
        </w:rPr>
        <w:t xml:space="preserve">        </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DA3DF9" w:rsidTr="00DA3DF9">
        <w:trPr>
          <w:trHeight w:val="1017"/>
        </w:trPr>
        <w:tc>
          <w:tcPr>
            <w:tcW w:w="10060" w:type="dxa"/>
          </w:tcPr>
          <w:p w:rsidR="00DA3DF9" w:rsidRPr="00DA3DF9" w:rsidRDefault="00DA3DF9" w:rsidP="009359B3">
            <w:pPr>
              <w:pStyle w:val="Heading1"/>
              <w:outlineLvl w:val="0"/>
              <w:rPr>
                <w:rFonts w:ascii="Times New Roman" w:hAnsi="Times New Roman"/>
                <w:bCs w:val="0"/>
                <w:sz w:val="26"/>
                <w:szCs w:val="26"/>
              </w:rPr>
            </w:pPr>
            <w:r>
              <w:rPr>
                <w:rFonts w:ascii="Times New Roman" w:hAnsi="Times New Roman"/>
                <w:b w:val="0"/>
                <w:bCs w:val="0"/>
                <w:sz w:val="26"/>
                <w:szCs w:val="26"/>
              </w:rPr>
              <w:t xml:space="preserve">        </w:t>
            </w:r>
            <w:r w:rsidRPr="009359B3">
              <w:rPr>
                <w:rFonts w:ascii="Times New Roman" w:hAnsi="Times New Roman"/>
                <w:b w:val="0"/>
                <w:bCs w:val="0"/>
                <w:sz w:val="26"/>
                <w:szCs w:val="26"/>
              </w:rPr>
              <w:t>UBND QUẬN TÂN BÌNH</w:t>
            </w:r>
            <w:r>
              <w:rPr>
                <w:rFonts w:ascii="Times New Roman" w:hAnsi="Times New Roman"/>
                <w:b w:val="0"/>
                <w:bCs w:val="0"/>
                <w:sz w:val="26"/>
                <w:szCs w:val="26"/>
              </w:rPr>
              <w:t xml:space="preserve">      </w:t>
            </w:r>
            <w:r w:rsidRPr="00DA3DF9">
              <w:rPr>
                <w:rFonts w:ascii="Times New Roman" w:hAnsi="Times New Roman"/>
                <w:bCs w:val="0"/>
                <w:sz w:val="26"/>
                <w:szCs w:val="26"/>
              </w:rPr>
              <w:t>CỘNG HÒA XÃ HỘI CHỦ NGHĨA VIỆT NAM</w:t>
            </w:r>
          </w:p>
          <w:p w:rsidR="00DA3DF9" w:rsidRDefault="00DA3DF9" w:rsidP="00C821CD">
            <w:pPr>
              <w:rPr>
                <w:b/>
                <w:sz w:val="26"/>
                <w:szCs w:val="26"/>
                <w:lang w:eastAsia="en-US"/>
              </w:rPr>
            </w:pPr>
            <w:r>
              <w:rPr>
                <w:b/>
                <w:noProof/>
                <w:sz w:val="26"/>
                <w:szCs w:val="26"/>
                <w:lang w:eastAsia="en-US"/>
              </w:rPr>
              <mc:AlternateContent>
                <mc:Choice Requires="wps">
                  <w:drawing>
                    <wp:anchor distT="0" distB="0" distL="114300" distR="114300" simplePos="0" relativeHeight="251659776" behindDoc="0" locked="0" layoutInCell="1" allowOverlap="1">
                      <wp:simplePos x="0" y="0"/>
                      <wp:positionH relativeFrom="column">
                        <wp:posOffset>3158490</wp:posOffset>
                      </wp:positionH>
                      <wp:positionV relativeFrom="paragraph">
                        <wp:posOffset>188595</wp:posOffset>
                      </wp:positionV>
                      <wp:extent cx="1905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0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10BF7"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48.7pt,14.85pt" to="398.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" strokecolor="black [3200]" strokeweight=".5pt">
                      <v:stroke joinstyle="miter"/>
                    </v:line>
                  </w:pict>
                </mc:Fallback>
              </mc:AlternateContent>
            </w:r>
            <w:r>
              <w:rPr>
                <w:b/>
                <w:sz w:val="26"/>
                <w:szCs w:val="26"/>
                <w:lang w:eastAsia="en-US"/>
              </w:rPr>
              <w:t xml:space="preserve">  </w:t>
            </w:r>
            <w:r w:rsidRPr="009359B3">
              <w:rPr>
                <w:b/>
                <w:sz w:val="26"/>
                <w:szCs w:val="26"/>
                <w:lang w:eastAsia="en-US"/>
              </w:rPr>
              <w:t xml:space="preserve">PHÒNG </w:t>
            </w:r>
            <w:r>
              <w:rPr>
                <w:b/>
                <w:sz w:val="26"/>
                <w:szCs w:val="26"/>
                <w:lang w:eastAsia="en-US"/>
              </w:rPr>
              <w:t>GIÁO DỤC-ĐÀO TẠO                  Độc lập - Tự do - Hạnh phúc</w:t>
            </w:r>
          </w:p>
          <w:p w:rsidR="00DA3DF9" w:rsidRPr="009359B3" w:rsidRDefault="00DA3DF9" w:rsidP="00C821CD">
            <w:pPr>
              <w:rPr>
                <w:b/>
                <w:lang w:eastAsia="en-US"/>
              </w:rPr>
            </w:pPr>
            <w:r>
              <w:rPr>
                <w:b/>
                <w:sz w:val="26"/>
                <w:szCs w:val="26"/>
                <w:lang w:eastAsia="en-US"/>
              </w:rPr>
              <w:t xml:space="preserve">PHÒNG Y TẾ - TRUNG TÂM Y TẾ </w:t>
            </w:r>
          </w:p>
          <w:p w:rsidR="00DA3DF9" w:rsidRPr="009359B3" w:rsidRDefault="00042EB4" w:rsidP="009359B3">
            <w:pPr>
              <w:ind w:hanging="646"/>
              <w:rPr>
                <w:lang w:eastAsia="en-US"/>
              </w:rPr>
            </w:pPr>
            <w:r>
              <w:rPr>
                <w:noProof/>
                <w:lang w:eastAsia="en-US"/>
              </w:rPr>
              <mc:AlternateContent>
                <mc:Choice Requires="wps">
                  <w:drawing>
                    <wp:anchor distT="0" distB="0" distL="114300" distR="114300" simplePos="0" relativeHeight="251660800" behindDoc="0" locked="0" layoutInCell="1" allowOverlap="1">
                      <wp:simplePos x="0" y="0"/>
                      <wp:positionH relativeFrom="column">
                        <wp:posOffset>786765</wp:posOffset>
                      </wp:positionH>
                      <wp:positionV relativeFrom="paragraph">
                        <wp:posOffset>37465</wp:posOffset>
                      </wp:positionV>
                      <wp:extent cx="876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A49E0"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1.95pt,2.95pt" to="13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BrtQEAALYDAAAOAAAAZHJzL2Uyb0RvYy54bWysU8GOEzEMvSPxD1HudKZbaVmN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" strokecolor="black [3200]" strokeweight=".5pt">
                      <v:stroke joinstyle="miter"/>
                    </v:line>
                  </w:pict>
                </mc:Fallback>
              </mc:AlternateContent>
            </w:r>
          </w:p>
        </w:tc>
      </w:tr>
    </w:tbl>
    <w:p w:rsidR="009359B3" w:rsidRPr="00DA3DF9" w:rsidRDefault="009359B3" w:rsidP="009359B3">
      <w:pPr>
        <w:rPr>
          <w:rFonts w:eastAsia="Times New Roman"/>
          <w:bCs/>
          <w:sz w:val="26"/>
          <w:szCs w:val="26"/>
        </w:rPr>
      </w:pPr>
      <w:r w:rsidRPr="00DA3DF9">
        <w:rPr>
          <w:rFonts w:eastAsia="Times New Roman"/>
          <w:bCs/>
          <w:sz w:val="28"/>
          <w:szCs w:val="28"/>
        </w:rPr>
        <w:t>Số:</w:t>
      </w:r>
      <w:r w:rsidR="00C27895" w:rsidRPr="00DA3DF9">
        <w:rPr>
          <w:rFonts w:eastAsia="Times New Roman"/>
          <w:bCs/>
          <w:sz w:val="28"/>
          <w:szCs w:val="28"/>
        </w:rPr>
        <w:t xml:space="preserve"> </w:t>
      </w:r>
      <w:r w:rsidR="003060E2">
        <w:rPr>
          <w:rFonts w:eastAsia="Times New Roman"/>
          <w:bCs/>
          <w:sz w:val="28"/>
          <w:szCs w:val="28"/>
        </w:rPr>
        <w:t>1490</w:t>
      </w:r>
      <w:r w:rsidR="00866670" w:rsidRPr="00DA3DF9">
        <w:rPr>
          <w:rFonts w:eastAsia="Times New Roman"/>
          <w:bCs/>
          <w:sz w:val="28"/>
          <w:szCs w:val="28"/>
        </w:rPr>
        <w:t>/KHPH</w:t>
      </w:r>
      <w:r w:rsidRPr="00DA3DF9">
        <w:rPr>
          <w:rFonts w:eastAsia="Times New Roman"/>
          <w:bCs/>
          <w:sz w:val="28"/>
          <w:szCs w:val="28"/>
        </w:rPr>
        <w:t>-</w:t>
      </w:r>
      <w:r w:rsidR="00DA3DF9">
        <w:rPr>
          <w:rFonts w:eastAsia="Times New Roman"/>
          <w:bCs/>
          <w:sz w:val="28"/>
          <w:szCs w:val="28"/>
        </w:rPr>
        <w:t>GDĐT-PYT-TTY</w:t>
      </w:r>
      <w:r w:rsidR="00DA3DF9">
        <w:rPr>
          <w:rFonts w:eastAsia="Times New Roman"/>
          <w:sz w:val="28"/>
          <w:szCs w:val="28"/>
        </w:rPr>
        <w:t xml:space="preserve">        </w:t>
      </w:r>
      <w:r w:rsidRPr="00DA3DF9">
        <w:rPr>
          <w:rFonts w:eastAsia="Times New Roman"/>
          <w:i/>
          <w:iCs/>
          <w:sz w:val="28"/>
          <w:szCs w:val="28"/>
        </w:rPr>
        <w:t xml:space="preserve">Tân Bình, ngày </w:t>
      </w:r>
      <w:r w:rsidR="00042EB4">
        <w:rPr>
          <w:rFonts w:eastAsia="Times New Roman"/>
          <w:i/>
          <w:iCs/>
          <w:sz w:val="28"/>
          <w:szCs w:val="28"/>
        </w:rPr>
        <w:t xml:space="preserve"> </w:t>
      </w:r>
      <w:r w:rsidR="003060E2">
        <w:rPr>
          <w:rFonts w:eastAsia="Times New Roman"/>
          <w:i/>
          <w:iCs/>
          <w:sz w:val="28"/>
          <w:szCs w:val="28"/>
        </w:rPr>
        <w:t>16</w:t>
      </w:r>
      <w:r w:rsidR="00042EB4">
        <w:rPr>
          <w:rFonts w:eastAsia="Times New Roman"/>
          <w:i/>
          <w:iCs/>
          <w:sz w:val="28"/>
          <w:szCs w:val="28"/>
        </w:rPr>
        <w:t xml:space="preserve">  </w:t>
      </w:r>
      <w:r w:rsidRPr="00DA3DF9">
        <w:rPr>
          <w:rFonts w:eastAsia="Times New Roman"/>
          <w:i/>
          <w:iCs/>
          <w:sz w:val="28"/>
          <w:szCs w:val="28"/>
        </w:rPr>
        <w:t xml:space="preserve"> </w:t>
      </w:r>
      <w:r w:rsidR="00CE7A6A">
        <w:rPr>
          <w:rFonts w:eastAsia="Times New Roman"/>
          <w:i/>
          <w:iCs/>
          <w:sz w:val="28"/>
          <w:szCs w:val="28"/>
        </w:rPr>
        <w:t xml:space="preserve">tháng </w:t>
      </w:r>
      <w:r w:rsidR="00632838">
        <w:rPr>
          <w:rFonts w:eastAsia="Times New Roman"/>
          <w:i/>
          <w:iCs/>
          <w:sz w:val="28"/>
          <w:szCs w:val="28"/>
        </w:rPr>
        <w:t>9</w:t>
      </w:r>
      <w:r w:rsidR="00CE7A6A">
        <w:rPr>
          <w:rFonts w:eastAsia="Times New Roman"/>
          <w:i/>
          <w:iCs/>
          <w:sz w:val="28"/>
          <w:szCs w:val="28"/>
        </w:rPr>
        <w:t xml:space="preserve"> </w:t>
      </w:r>
      <w:r w:rsidRPr="00DA3DF9">
        <w:rPr>
          <w:rFonts w:eastAsia="Times New Roman"/>
          <w:i/>
          <w:iCs/>
          <w:sz w:val="28"/>
          <w:szCs w:val="28"/>
        </w:rPr>
        <w:t xml:space="preserve">năm </w:t>
      </w:r>
      <w:r w:rsidR="00DA3DF9">
        <w:rPr>
          <w:rFonts w:eastAsia="Times New Roman"/>
          <w:i/>
          <w:iCs/>
          <w:sz w:val="28"/>
          <w:szCs w:val="28"/>
        </w:rPr>
        <w:t>202</w:t>
      </w:r>
      <w:r w:rsidR="00042EB4">
        <w:rPr>
          <w:rFonts w:eastAsia="Times New Roman"/>
          <w:i/>
          <w:iCs/>
          <w:sz w:val="28"/>
          <w:szCs w:val="28"/>
        </w:rPr>
        <w:t>4</w:t>
      </w:r>
    </w:p>
    <w:p w:rsidR="00042EB4" w:rsidRDefault="00042EB4" w:rsidP="00DA3DF9">
      <w:pPr>
        <w:jc w:val="center"/>
        <w:rPr>
          <w:rFonts w:eastAsia="Times New Roman"/>
          <w:b/>
          <w:iCs/>
          <w:sz w:val="28"/>
          <w:szCs w:val="28"/>
        </w:rPr>
      </w:pPr>
    </w:p>
    <w:p w:rsidR="009359B3" w:rsidRPr="006310F4" w:rsidRDefault="009359B3" w:rsidP="006310F4">
      <w:pPr>
        <w:spacing w:line="360" w:lineRule="auto"/>
        <w:jc w:val="center"/>
        <w:rPr>
          <w:rFonts w:eastAsia="Times New Roman"/>
          <w:b/>
          <w:iCs/>
          <w:sz w:val="28"/>
          <w:szCs w:val="28"/>
        </w:rPr>
      </w:pPr>
      <w:r w:rsidRPr="006310F4">
        <w:rPr>
          <w:rFonts w:eastAsia="Times New Roman"/>
          <w:b/>
          <w:iCs/>
          <w:sz w:val="28"/>
          <w:szCs w:val="28"/>
        </w:rPr>
        <w:t xml:space="preserve">KẾ HOẠCH </w:t>
      </w:r>
      <w:r w:rsidR="006B2C70" w:rsidRPr="006310F4">
        <w:rPr>
          <w:rFonts w:eastAsia="Times New Roman"/>
          <w:b/>
          <w:iCs/>
          <w:sz w:val="28"/>
          <w:szCs w:val="28"/>
        </w:rPr>
        <w:t>PHỐI HỢP</w:t>
      </w:r>
    </w:p>
    <w:p w:rsidR="004C7B0F" w:rsidRPr="006310F4" w:rsidRDefault="006B2C70" w:rsidP="006310F4">
      <w:pPr>
        <w:spacing w:line="360" w:lineRule="auto"/>
        <w:jc w:val="center"/>
        <w:rPr>
          <w:rFonts w:eastAsia="Times New Roman"/>
          <w:b/>
          <w:iCs/>
          <w:sz w:val="28"/>
          <w:szCs w:val="28"/>
        </w:rPr>
      </w:pPr>
      <w:r w:rsidRPr="006310F4">
        <w:rPr>
          <w:rFonts w:eastAsia="Times New Roman"/>
          <w:b/>
          <w:iCs/>
          <w:sz w:val="28"/>
          <w:szCs w:val="28"/>
        </w:rPr>
        <w:t>Kiểm tra công tác Y</w:t>
      </w:r>
      <w:r w:rsidR="009359B3" w:rsidRPr="006310F4">
        <w:rPr>
          <w:rFonts w:eastAsia="Times New Roman"/>
          <w:b/>
          <w:iCs/>
          <w:sz w:val="28"/>
          <w:szCs w:val="28"/>
        </w:rPr>
        <w:t xml:space="preserve"> tế </w:t>
      </w:r>
      <w:r w:rsidR="004C7B0F" w:rsidRPr="006310F4">
        <w:rPr>
          <w:rFonts w:eastAsia="Times New Roman"/>
          <w:b/>
          <w:iCs/>
          <w:sz w:val="28"/>
          <w:szCs w:val="28"/>
        </w:rPr>
        <w:t xml:space="preserve">trường học </w:t>
      </w:r>
      <w:r w:rsidR="009359B3" w:rsidRPr="006310F4">
        <w:rPr>
          <w:rFonts w:eastAsia="Times New Roman"/>
          <w:b/>
          <w:iCs/>
          <w:sz w:val="28"/>
          <w:szCs w:val="28"/>
        </w:rPr>
        <w:t xml:space="preserve">và </w:t>
      </w:r>
      <w:r w:rsidR="004C7B0F" w:rsidRPr="006310F4">
        <w:rPr>
          <w:rFonts w:eastAsia="Times New Roman"/>
          <w:b/>
          <w:iCs/>
          <w:sz w:val="28"/>
          <w:szCs w:val="28"/>
        </w:rPr>
        <w:t xml:space="preserve">công tác </w:t>
      </w:r>
      <w:r w:rsidR="009359B3" w:rsidRPr="006310F4">
        <w:rPr>
          <w:rFonts w:eastAsia="Times New Roman"/>
          <w:b/>
          <w:iCs/>
          <w:sz w:val="28"/>
          <w:szCs w:val="28"/>
        </w:rPr>
        <w:t>an toàn trường học</w:t>
      </w:r>
    </w:p>
    <w:p w:rsidR="009359B3" w:rsidRPr="006310F4" w:rsidRDefault="00072FA3" w:rsidP="006310F4">
      <w:pPr>
        <w:spacing w:line="360" w:lineRule="auto"/>
        <w:jc w:val="center"/>
        <w:rPr>
          <w:b/>
          <w:sz w:val="28"/>
          <w:szCs w:val="28"/>
        </w:rPr>
      </w:pPr>
      <w:r w:rsidRPr="006310F4">
        <w:rPr>
          <w:b/>
          <w:sz w:val="28"/>
          <w:szCs w:val="28"/>
        </w:rPr>
        <w:t>p</w:t>
      </w:r>
      <w:r w:rsidR="004C7B0F" w:rsidRPr="006310F4">
        <w:rPr>
          <w:b/>
          <w:sz w:val="28"/>
          <w:szCs w:val="28"/>
        </w:rPr>
        <w:t xml:space="preserve">hòng chống tai nạn thương tích </w:t>
      </w:r>
      <w:r w:rsidR="009359B3" w:rsidRPr="006310F4">
        <w:rPr>
          <w:b/>
          <w:sz w:val="28"/>
          <w:szCs w:val="28"/>
        </w:rPr>
        <w:t>năm học 20</w:t>
      </w:r>
      <w:r w:rsidR="004C7B0F" w:rsidRPr="006310F4">
        <w:rPr>
          <w:b/>
          <w:sz w:val="28"/>
          <w:szCs w:val="28"/>
        </w:rPr>
        <w:t>2</w:t>
      </w:r>
      <w:r w:rsidR="00042EB4" w:rsidRPr="006310F4">
        <w:rPr>
          <w:b/>
          <w:sz w:val="28"/>
          <w:szCs w:val="28"/>
        </w:rPr>
        <w:t>4</w:t>
      </w:r>
      <w:r w:rsidR="009359B3" w:rsidRPr="006310F4">
        <w:rPr>
          <w:b/>
          <w:sz w:val="28"/>
          <w:szCs w:val="28"/>
        </w:rPr>
        <w:t>-202</w:t>
      </w:r>
      <w:r w:rsidR="00042EB4" w:rsidRPr="006310F4">
        <w:rPr>
          <w:b/>
          <w:sz w:val="28"/>
          <w:szCs w:val="28"/>
        </w:rPr>
        <w:t>5</w:t>
      </w:r>
    </w:p>
    <w:p w:rsidR="009B3A9B" w:rsidRPr="006310F4" w:rsidRDefault="009359B3" w:rsidP="006310F4">
      <w:pPr>
        <w:spacing w:line="360" w:lineRule="auto"/>
        <w:ind w:firstLine="720"/>
        <w:jc w:val="both"/>
        <w:rPr>
          <w:rFonts w:eastAsia="Times New Roman"/>
          <w:iCs/>
          <w:sz w:val="28"/>
          <w:szCs w:val="28"/>
        </w:rPr>
      </w:pPr>
      <w:r w:rsidRPr="006310F4">
        <w:rPr>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2729865</wp:posOffset>
                </wp:positionH>
                <wp:positionV relativeFrom="paragraph">
                  <wp:posOffset>94615</wp:posOffset>
                </wp:positionV>
                <wp:extent cx="400050" cy="0"/>
                <wp:effectExtent l="5715" t="8890" r="1333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871C6" id="_x0000_t32" coordsize="21600,21600" o:spt="32" o:oned="t" path="m,l21600,21600e" filled="f">
                <v:path arrowok="t" fillok="f" o:connecttype="none"/>
                <o:lock v:ext="edit" shapetype="t"/>
              </v:shapetype>
              <v:shape id="Straight Arrow Connector 1" o:spid="_x0000_s1026" type="#_x0000_t32" style="position:absolute;margin-left:214.95pt;margin-top:7.45pt;width: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Zr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"/>
            </w:pict>
          </mc:Fallback>
        </mc:AlternateConten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Căn cứ Thông tư liên tịch số 13/2016/TTLT-BGDĐT-BYT ngày 12 tháng 5 năm 2016 của Liên Bộ Giáo dục và Đào tạo và Bộ Y tế quy định nội dung đánh giá công tác y tế trường học (Ban hành kèm theo bảng kiểm tra đánh giá công tác y tế trường học);</w:t>
      </w:r>
    </w:p>
    <w:p w:rsidR="00B50ED5" w:rsidRPr="006310F4" w:rsidRDefault="00B50ED5" w:rsidP="006310F4">
      <w:pPr>
        <w:spacing w:line="360" w:lineRule="auto"/>
        <w:ind w:firstLine="720"/>
        <w:jc w:val="both"/>
        <w:rPr>
          <w:sz w:val="28"/>
          <w:szCs w:val="28"/>
        </w:rPr>
      </w:pPr>
      <w:r w:rsidRPr="006310F4">
        <w:rPr>
          <w:sz w:val="28"/>
          <w:szCs w:val="28"/>
        </w:rPr>
        <w:t>Căn cứ Thông tư số 45/2021/TT-BGDĐT ngày 31 tháng 12 năm 2021 của Bộ Bộ Giáo dục và Đào tạo về quy định việc xây dựng trường học an toàn phòng chống tai nạn thương tích trong cơ sở giáo dục mầm non;</w:t>
      </w:r>
    </w:p>
    <w:p w:rsidR="00B50ED5" w:rsidRPr="006310F4" w:rsidRDefault="00B50ED5" w:rsidP="006310F4">
      <w:pPr>
        <w:spacing w:line="360" w:lineRule="auto"/>
        <w:ind w:firstLine="720"/>
        <w:jc w:val="both"/>
        <w:rPr>
          <w:sz w:val="28"/>
          <w:szCs w:val="28"/>
        </w:rPr>
      </w:pPr>
      <w:r w:rsidRPr="006310F4">
        <w:rPr>
          <w:sz w:val="28"/>
          <w:szCs w:val="28"/>
        </w:rPr>
        <w:t>Căn cứ Quyết định số 4458/QĐ-BGDĐT ngày 22 tháng 8 năm 2007 của Bộ trưởng Bộ Giáo dục và Đào tạo về việc tổ chức thực hiện quy định xây dựng trường học an toàn, phòng chống tai nạn thương tích trong trường phổ thông;</w:t>
      </w:r>
    </w:p>
    <w:p w:rsidR="00042EB4" w:rsidRPr="006310F4" w:rsidRDefault="00042EB4" w:rsidP="006310F4">
      <w:pPr>
        <w:spacing w:line="360" w:lineRule="auto"/>
        <w:ind w:firstLine="720"/>
        <w:jc w:val="both"/>
        <w:rPr>
          <w:sz w:val="28"/>
          <w:szCs w:val="28"/>
        </w:rPr>
      </w:pPr>
      <w:r w:rsidRPr="006310F4">
        <w:rPr>
          <w:sz w:val="28"/>
          <w:szCs w:val="28"/>
        </w:rPr>
        <w:t>Căn cứ Công văn số 2480/UBND-VX ngày 06 tháng 10 năm 2023 của Ủy ban nhân dân quận về về việc triển khai công tác đảm bảo an toàn trường học tại các cơ sở giáo dục trên địa bàn quận.</w:t>
      </w:r>
    </w:p>
    <w:p w:rsidR="009359B3" w:rsidRPr="006310F4" w:rsidRDefault="00072FA3" w:rsidP="006310F4">
      <w:pPr>
        <w:spacing w:line="360" w:lineRule="auto"/>
        <w:ind w:firstLine="720"/>
        <w:jc w:val="both"/>
        <w:rPr>
          <w:rFonts w:eastAsia="Times New Roman"/>
          <w:iCs/>
          <w:sz w:val="28"/>
          <w:szCs w:val="28"/>
        </w:rPr>
      </w:pPr>
      <w:r w:rsidRPr="006310F4">
        <w:rPr>
          <w:rFonts w:eastAsia="Times New Roman"/>
          <w:iCs/>
          <w:sz w:val="28"/>
          <w:szCs w:val="28"/>
        </w:rPr>
        <w:t xml:space="preserve">Phòng </w:t>
      </w:r>
      <w:r w:rsidR="009359B3" w:rsidRPr="006310F4">
        <w:rPr>
          <w:rFonts w:eastAsia="Times New Roman"/>
          <w:iCs/>
          <w:sz w:val="28"/>
          <w:szCs w:val="28"/>
        </w:rPr>
        <w:t xml:space="preserve">Giáo dục và Đào tạo </w:t>
      </w:r>
      <w:r w:rsidRPr="006310F4">
        <w:rPr>
          <w:rFonts w:eastAsia="Times New Roman"/>
          <w:iCs/>
          <w:sz w:val="28"/>
          <w:szCs w:val="28"/>
        </w:rPr>
        <w:t>phối hợp</w:t>
      </w:r>
      <w:r w:rsidR="009359B3" w:rsidRPr="006310F4">
        <w:rPr>
          <w:rFonts w:eastAsia="Times New Roman"/>
          <w:iCs/>
          <w:sz w:val="28"/>
          <w:szCs w:val="28"/>
        </w:rPr>
        <w:t xml:space="preserve"> </w:t>
      </w:r>
      <w:r w:rsidR="00C821CD" w:rsidRPr="006310F4">
        <w:rPr>
          <w:rFonts w:eastAsia="Times New Roman"/>
          <w:iCs/>
          <w:sz w:val="28"/>
          <w:szCs w:val="28"/>
        </w:rPr>
        <w:t xml:space="preserve">Phòng Y tế, Trung tâm Y tế </w:t>
      </w:r>
      <w:r w:rsidR="004C7B0F" w:rsidRPr="006310F4">
        <w:rPr>
          <w:rFonts w:eastAsia="Times New Roman"/>
          <w:iCs/>
          <w:sz w:val="28"/>
          <w:szCs w:val="28"/>
        </w:rPr>
        <w:t xml:space="preserve">triển khai </w:t>
      </w:r>
      <w:r w:rsidR="00C821CD" w:rsidRPr="006310F4">
        <w:rPr>
          <w:rFonts w:eastAsia="Times New Roman"/>
          <w:iCs/>
          <w:sz w:val="28"/>
          <w:szCs w:val="28"/>
        </w:rPr>
        <w:t>K</w:t>
      </w:r>
      <w:r w:rsidR="006B2C70" w:rsidRPr="006310F4">
        <w:rPr>
          <w:rFonts w:eastAsia="Times New Roman"/>
          <w:iCs/>
          <w:sz w:val="28"/>
          <w:szCs w:val="28"/>
        </w:rPr>
        <w:t xml:space="preserve">ế hoạch kiểm tra </w:t>
      </w:r>
      <w:r w:rsidR="004C7B0F" w:rsidRPr="006310F4">
        <w:rPr>
          <w:rFonts w:eastAsia="Times New Roman"/>
          <w:iCs/>
          <w:sz w:val="28"/>
          <w:szCs w:val="28"/>
        </w:rPr>
        <w:t>c</w:t>
      </w:r>
      <w:r w:rsidR="009359B3" w:rsidRPr="006310F4">
        <w:rPr>
          <w:rFonts w:eastAsia="Times New Roman"/>
          <w:iCs/>
          <w:sz w:val="28"/>
          <w:szCs w:val="28"/>
        </w:rPr>
        <w:t xml:space="preserve">ông tác y tế trường học và </w:t>
      </w:r>
      <w:r w:rsidR="004C7B0F" w:rsidRPr="006310F4">
        <w:rPr>
          <w:rFonts w:eastAsia="Times New Roman"/>
          <w:iCs/>
          <w:sz w:val="28"/>
          <w:szCs w:val="28"/>
        </w:rPr>
        <w:t>công tác an toàn trường học. phòng chống tai nạn thương tích</w:t>
      </w:r>
      <w:r w:rsidR="00632E6A" w:rsidRPr="006310F4">
        <w:rPr>
          <w:rFonts w:eastAsia="Times New Roman"/>
          <w:iCs/>
          <w:sz w:val="28"/>
          <w:szCs w:val="28"/>
        </w:rPr>
        <w:t xml:space="preserve"> </w:t>
      </w:r>
      <w:r w:rsidR="00211B0A" w:rsidRPr="006310F4">
        <w:rPr>
          <w:rFonts w:eastAsia="Times New Roman"/>
          <w:iCs/>
          <w:sz w:val="28"/>
          <w:szCs w:val="28"/>
        </w:rPr>
        <w:t>năm học 20</w:t>
      </w:r>
      <w:r w:rsidR="004C7B0F" w:rsidRPr="006310F4">
        <w:rPr>
          <w:rFonts w:eastAsia="Times New Roman"/>
          <w:iCs/>
          <w:sz w:val="28"/>
          <w:szCs w:val="28"/>
        </w:rPr>
        <w:t>2</w:t>
      </w:r>
      <w:r w:rsidR="00042EB4" w:rsidRPr="006310F4">
        <w:rPr>
          <w:rFonts w:eastAsia="Times New Roman"/>
          <w:iCs/>
          <w:sz w:val="28"/>
          <w:szCs w:val="28"/>
        </w:rPr>
        <w:t>4</w:t>
      </w:r>
      <w:r w:rsidR="00211B0A" w:rsidRPr="006310F4">
        <w:rPr>
          <w:rFonts w:eastAsia="Times New Roman"/>
          <w:iCs/>
          <w:sz w:val="28"/>
          <w:szCs w:val="28"/>
        </w:rPr>
        <w:t>-202</w:t>
      </w:r>
      <w:r w:rsidR="00042EB4" w:rsidRPr="006310F4">
        <w:rPr>
          <w:rFonts w:eastAsia="Times New Roman"/>
          <w:iCs/>
          <w:sz w:val="28"/>
          <w:szCs w:val="28"/>
        </w:rPr>
        <w:t>5</w:t>
      </w:r>
      <w:r w:rsidR="003C3451" w:rsidRPr="006310F4">
        <w:rPr>
          <w:rFonts w:eastAsia="Times New Roman"/>
          <w:iCs/>
          <w:sz w:val="28"/>
          <w:szCs w:val="28"/>
        </w:rPr>
        <w:t xml:space="preserve"> </w:t>
      </w:r>
      <w:r w:rsidR="004C7B0F" w:rsidRPr="006310F4">
        <w:rPr>
          <w:rFonts w:eastAsia="Times New Roman"/>
          <w:iCs/>
          <w:sz w:val="28"/>
          <w:szCs w:val="28"/>
        </w:rPr>
        <w:t xml:space="preserve">với nội dung </w:t>
      </w:r>
      <w:r w:rsidR="009359B3" w:rsidRPr="006310F4">
        <w:rPr>
          <w:rFonts w:eastAsia="Times New Roman"/>
          <w:iCs/>
          <w:sz w:val="28"/>
          <w:szCs w:val="28"/>
        </w:rPr>
        <w:t>sau:</w:t>
      </w:r>
    </w:p>
    <w:p w:rsidR="009359B3"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t>I. TỔ CHỨC NHÂN SỰ - THỜI GIAN VÀ ĐỐI TƯỢNG KIỂM TRA</w:t>
      </w:r>
    </w:p>
    <w:p w:rsidR="009359B3"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t>1. Cấp quản lý và kiểm tra</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1.1. Đối với các nhóm</w:t>
      </w:r>
      <w:r w:rsidR="0021158E" w:rsidRPr="006310F4">
        <w:rPr>
          <w:rFonts w:eastAsia="Times New Roman"/>
          <w:iCs/>
          <w:sz w:val="28"/>
          <w:szCs w:val="28"/>
        </w:rPr>
        <w:t>,</w:t>
      </w:r>
      <w:r w:rsidRPr="006310F4">
        <w:rPr>
          <w:rFonts w:eastAsia="Times New Roman"/>
          <w:iCs/>
          <w:sz w:val="28"/>
          <w:szCs w:val="28"/>
        </w:rPr>
        <w:t xml:space="preserve"> lớp </w:t>
      </w:r>
      <w:r w:rsidR="0021158E" w:rsidRPr="006310F4">
        <w:rPr>
          <w:rFonts w:eastAsia="Times New Roman"/>
          <w:iCs/>
          <w:sz w:val="28"/>
          <w:szCs w:val="28"/>
        </w:rPr>
        <w:t xml:space="preserve">mẫu giáo độc </w:t>
      </w:r>
      <w:r w:rsidRPr="006310F4">
        <w:rPr>
          <w:rFonts w:eastAsia="Times New Roman"/>
          <w:iCs/>
          <w:sz w:val="28"/>
          <w:szCs w:val="28"/>
        </w:rPr>
        <w:t>lập</w:t>
      </w:r>
      <w:r w:rsidR="004C7B0F" w:rsidRPr="006310F4">
        <w:rPr>
          <w:rFonts w:eastAsia="Times New Roman"/>
          <w:iCs/>
          <w:sz w:val="28"/>
          <w:szCs w:val="28"/>
        </w:rPr>
        <w:t xml:space="preserve">: </w:t>
      </w:r>
      <w:r w:rsidRPr="006310F4">
        <w:rPr>
          <w:rFonts w:eastAsia="Times New Roman"/>
          <w:iCs/>
          <w:sz w:val="28"/>
          <w:szCs w:val="28"/>
        </w:rPr>
        <w:t xml:space="preserve">do Trạm y tế </w:t>
      </w:r>
      <w:r w:rsidR="00211B0A" w:rsidRPr="006310F4">
        <w:rPr>
          <w:rFonts w:eastAsia="Times New Roman"/>
          <w:iCs/>
          <w:sz w:val="28"/>
          <w:szCs w:val="28"/>
        </w:rPr>
        <w:t xml:space="preserve">15 </w:t>
      </w:r>
      <w:r w:rsidRPr="006310F4">
        <w:rPr>
          <w:rFonts w:eastAsia="Times New Roman"/>
          <w:iCs/>
          <w:sz w:val="28"/>
          <w:szCs w:val="28"/>
        </w:rPr>
        <w:t xml:space="preserve">phường </w:t>
      </w:r>
      <w:r w:rsidR="0095101A" w:rsidRPr="006310F4">
        <w:rPr>
          <w:rFonts w:eastAsia="Times New Roman"/>
          <w:iCs/>
          <w:sz w:val="28"/>
          <w:szCs w:val="28"/>
        </w:rPr>
        <w:t xml:space="preserve">tham mưu Ủy ban nhân phường </w:t>
      </w:r>
      <w:r w:rsidRPr="006310F4">
        <w:rPr>
          <w:rFonts w:eastAsia="Times New Roman"/>
          <w:iCs/>
          <w:sz w:val="28"/>
          <w:szCs w:val="28"/>
        </w:rPr>
        <w:t>chịu trách nhiệm kiểm tra.</w:t>
      </w:r>
      <w:r w:rsidR="00211B0A" w:rsidRPr="006310F4">
        <w:rPr>
          <w:rFonts w:eastAsia="Times New Roman"/>
          <w:iCs/>
          <w:sz w:val="28"/>
          <w:szCs w:val="28"/>
        </w:rPr>
        <w:t xml:space="preserve"> Báo cáo kết quả </w:t>
      </w:r>
      <w:r w:rsidR="00211B0A" w:rsidRPr="006310F4">
        <w:rPr>
          <w:rFonts w:eastAsia="Times New Roman"/>
          <w:iCs/>
          <w:sz w:val="28"/>
          <w:szCs w:val="28"/>
        </w:rPr>
        <w:lastRenderedPageBreak/>
        <w:t xml:space="preserve">kiểm tra </w:t>
      </w:r>
      <w:r w:rsidR="0095101A" w:rsidRPr="006310F4">
        <w:rPr>
          <w:rFonts w:eastAsia="Times New Roman"/>
          <w:iCs/>
          <w:sz w:val="28"/>
          <w:szCs w:val="28"/>
        </w:rPr>
        <w:t>về Trung tâm Y tế quận Tân Bình (về công tác y tế trường học) và Phòng Giáo dục và Đào tạo (về công tác an toàn, phòng chống tai nạn thương tích).</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1.2. Đối với các trường </w:t>
      </w:r>
      <w:r w:rsidR="00632E6A" w:rsidRPr="006310F4">
        <w:rPr>
          <w:rFonts w:eastAsia="Times New Roman"/>
          <w:iCs/>
          <w:sz w:val="28"/>
          <w:szCs w:val="28"/>
        </w:rPr>
        <w:t>m</w:t>
      </w:r>
      <w:r w:rsidRPr="006310F4">
        <w:rPr>
          <w:rFonts w:eastAsia="Times New Roman"/>
          <w:iCs/>
          <w:sz w:val="28"/>
          <w:szCs w:val="28"/>
        </w:rPr>
        <w:t xml:space="preserve">ầm non, </w:t>
      </w:r>
      <w:r w:rsidR="00632E6A" w:rsidRPr="006310F4">
        <w:rPr>
          <w:rFonts w:eastAsia="Times New Roman"/>
          <w:iCs/>
          <w:sz w:val="28"/>
          <w:szCs w:val="28"/>
        </w:rPr>
        <w:t>t</w:t>
      </w:r>
      <w:r w:rsidRPr="006310F4">
        <w:rPr>
          <w:rFonts w:eastAsia="Times New Roman"/>
          <w:iCs/>
          <w:sz w:val="28"/>
          <w:szCs w:val="28"/>
        </w:rPr>
        <w:t xml:space="preserve">iểu học, </w:t>
      </w:r>
      <w:r w:rsidR="00632E6A" w:rsidRPr="006310F4">
        <w:rPr>
          <w:rFonts w:eastAsia="Times New Roman"/>
          <w:iCs/>
          <w:sz w:val="28"/>
          <w:szCs w:val="28"/>
        </w:rPr>
        <w:t>t</w:t>
      </w:r>
      <w:r w:rsidRPr="006310F4">
        <w:rPr>
          <w:rFonts w:eastAsia="Times New Roman"/>
          <w:iCs/>
          <w:sz w:val="28"/>
          <w:szCs w:val="28"/>
        </w:rPr>
        <w:t xml:space="preserve">rung học cơ sở, </w:t>
      </w:r>
      <w:r w:rsidR="00632E6A" w:rsidRPr="006310F4">
        <w:rPr>
          <w:rFonts w:eastAsia="Times New Roman"/>
          <w:iCs/>
          <w:sz w:val="28"/>
          <w:szCs w:val="28"/>
        </w:rPr>
        <w:t>t</w:t>
      </w:r>
      <w:r w:rsidRPr="006310F4">
        <w:rPr>
          <w:rFonts w:eastAsia="Times New Roman"/>
          <w:iCs/>
          <w:sz w:val="28"/>
          <w:szCs w:val="28"/>
        </w:rPr>
        <w:t>rung học phổ thông</w:t>
      </w:r>
      <w:r w:rsidR="00632E6A" w:rsidRPr="006310F4">
        <w:rPr>
          <w:rFonts w:eastAsia="Times New Roman"/>
          <w:iCs/>
          <w:sz w:val="28"/>
          <w:szCs w:val="28"/>
        </w:rPr>
        <w:t>,</w:t>
      </w:r>
      <w:r w:rsidRPr="006310F4">
        <w:rPr>
          <w:rFonts w:eastAsia="Times New Roman"/>
          <w:iCs/>
          <w:sz w:val="28"/>
          <w:szCs w:val="28"/>
        </w:rPr>
        <w:t xml:space="preserve"> </w:t>
      </w:r>
      <w:r w:rsidR="009B3A9B" w:rsidRPr="006310F4">
        <w:rPr>
          <w:rFonts w:eastAsia="Times New Roman"/>
          <w:iCs/>
          <w:sz w:val="28"/>
          <w:szCs w:val="28"/>
        </w:rPr>
        <w:t>T</w:t>
      </w:r>
      <w:r w:rsidRPr="006310F4">
        <w:rPr>
          <w:rFonts w:eastAsia="Times New Roman"/>
          <w:iCs/>
          <w:sz w:val="28"/>
          <w:szCs w:val="28"/>
        </w:rPr>
        <w:t xml:space="preserve">rung tâm GDNN-GDTX: do Tổ công tác liên ngành </w:t>
      </w:r>
      <w:r w:rsidR="004C7B0F" w:rsidRPr="006310F4">
        <w:rPr>
          <w:rFonts w:eastAsia="Times New Roman"/>
          <w:iCs/>
          <w:sz w:val="28"/>
          <w:szCs w:val="28"/>
        </w:rPr>
        <w:t>y tế trường học</w:t>
      </w:r>
      <w:r w:rsidRPr="006310F4">
        <w:rPr>
          <w:rFonts w:eastAsia="Times New Roman"/>
          <w:iCs/>
          <w:sz w:val="28"/>
          <w:szCs w:val="28"/>
        </w:rPr>
        <w:t xml:space="preserve"> quận </w:t>
      </w:r>
      <w:r w:rsidR="009B3A9B" w:rsidRPr="006310F4">
        <w:rPr>
          <w:rFonts w:eastAsia="Times New Roman"/>
          <w:iCs/>
          <w:sz w:val="28"/>
          <w:szCs w:val="28"/>
        </w:rPr>
        <w:t>chị</w:t>
      </w:r>
      <w:r w:rsidRPr="006310F4">
        <w:rPr>
          <w:rFonts w:eastAsia="Times New Roman"/>
          <w:iCs/>
          <w:sz w:val="28"/>
          <w:szCs w:val="28"/>
        </w:rPr>
        <w:t>u trách nhiệm kiểm tra, bao gồm các thành viên đại diện các đơn vị :</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Phòng Gi</w:t>
      </w:r>
      <w:r w:rsidR="00211B0A" w:rsidRPr="006310F4">
        <w:rPr>
          <w:rFonts w:eastAsia="Times New Roman"/>
          <w:iCs/>
          <w:sz w:val="28"/>
          <w:szCs w:val="28"/>
        </w:rPr>
        <w:t>áo dục và Đào tạo quận Tân Bình và mạng lưới y tế trường học.</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Phòng Y tế quận Tân Bình.</w:t>
      </w:r>
    </w:p>
    <w:p w:rsidR="00072FA3" w:rsidRPr="006310F4" w:rsidRDefault="00072FA3" w:rsidP="006310F4">
      <w:pPr>
        <w:spacing w:line="360" w:lineRule="auto"/>
        <w:ind w:firstLine="720"/>
        <w:jc w:val="both"/>
        <w:rPr>
          <w:rFonts w:eastAsia="Times New Roman"/>
          <w:iCs/>
          <w:sz w:val="28"/>
          <w:szCs w:val="28"/>
        </w:rPr>
      </w:pPr>
      <w:r w:rsidRPr="006310F4">
        <w:rPr>
          <w:rFonts w:eastAsia="Times New Roman"/>
          <w:iCs/>
          <w:sz w:val="28"/>
          <w:szCs w:val="28"/>
        </w:rPr>
        <w:t xml:space="preserve">+ Trung tâm </w:t>
      </w:r>
      <w:r w:rsidR="00632E6A" w:rsidRPr="006310F4">
        <w:rPr>
          <w:rFonts w:eastAsia="Times New Roman"/>
          <w:iCs/>
          <w:sz w:val="28"/>
          <w:szCs w:val="28"/>
        </w:rPr>
        <w:t>Y</w:t>
      </w:r>
      <w:r w:rsidRPr="006310F4">
        <w:rPr>
          <w:rFonts w:eastAsia="Times New Roman"/>
          <w:iCs/>
          <w:sz w:val="28"/>
          <w:szCs w:val="28"/>
        </w:rPr>
        <w:t xml:space="preserve"> tế </w:t>
      </w:r>
      <w:r w:rsidR="00632E6A" w:rsidRPr="006310F4">
        <w:rPr>
          <w:rFonts w:eastAsia="Times New Roman"/>
          <w:iCs/>
          <w:sz w:val="28"/>
          <w:szCs w:val="28"/>
        </w:rPr>
        <w:t xml:space="preserve">(TTYT) </w:t>
      </w:r>
      <w:r w:rsidRPr="006310F4">
        <w:rPr>
          <w:rFonts w:eastAsia="Times New Roman"/>
          <w:iCs/>
          <w:sz w:val="28"/>
          <w:szCs w:val="28"/>
        </w:rPr>
        <w:t>quận Tân Bình. Gồm các khoa, phòng:</w:t>
      </w:r>
    </w:p>
    <w:p w:rsidR="00072FA3" w:rsidRPr="006310F4" w:rsidRDefault="00072FA3" w:rsidP="006310F4">
      <w:pPr>
        <w:spacing w:line="360" w:lineRule="auto"/>
        <w:ind w:firstLine="720"/>
        <w:jc w:val="both"/>
        <w:rPr>
          <w:rFonts w:eastAsia="Times New Roman"/>
          <w:iCs/>
          <w:sz w:val="28"/>
          <w:szCs w:val="28"/>
        </w:rPr>
      </w:pPr>
      <w:r w:rsidRPr="006310F4">
        <w:rPr>
          <w:rFonts w:eastAsia="Times New Roman"/>
          <w:iCs/>
          <w:sz w:val="28"/>
          <w:szCs w:val="28"/>
        </w:rPr>
        <w:t>* K</w:t>
      </w:r>
      <w:r w:rsidR="009359B3" w:rsidRPr="006310F4">
        <w:rPr>
          <w:rFonts w:eastAsia="Times New Roman"/>
          <w:iCs/>
          <w:sz w:val="28"/>
          <w:szCs w:val="28"/>
        </w:rPr>
        <w:t>ho</w:t>
      </w:r>
      <w:r w:rsidR="00B50ED5" w:rsidRPr="006310F4">
        <w:rPr>
          <w:rFonts w:eastAsia="Times New Roman"/>
          <w:iCs/>
          <w:sz w:val="28"/>
          <w:szCs w:val="28"/>
        </w:rPr>
        <w:t xml:space="preserve">a Y tế công cộng </w:t>
      </w:r>
      <w:r w:rsidR="00DA3DF9" w:rsidRPr="006310F4">
        <w:rPr>
          <w:rFonts w:eastAsia="Times New Roman"/>
          <w:iCs/>
          <w:sz w:val="28"/>
          <w:szCs w:val="28"/>
        </w:rPr>
        <w:t>-</w:t>
      </w:r>
      <w:r w:rsidR="00B50ED5" w:rsidRPr="006310F4">
        <w:rPr>
          <w:rFonts w:eastAsia="Times New Roman"/>
          <w:iCs/>
          <w:sz w:val="28"/>
          <w:szCs w:val="28"/>
        </w:rPr>
        <w:t xml:space="preserve"> </w:t>
      </w:r>
      <w:r w:rsidR="00DA3DF9" w:rsidRPr="006310F4">
        <w:rPr>
          <w:rFonts w:eastAsia="Times New Roman"/>
          <w:iCs/>
          <w:sz w:val="28"/>
          <w:szCs w:val="28"/>
        </w:rPr>
        <w:t>A</w:t>
      </w:r>
      <w:r w:rsidR="00B50ED5" w:rsidRPr="006310F4">
        <w:rPr>
          <w:rFonts w:eastAsia="Times New Roman"/>
          <w:iCs/>
          <w:sz w:val="28"/>
          <w:szCs w:val="28"/>
        </w:rPr>
        <w:t>n toàn thực phẩm;</w:t>
      </w:r>
    </w:p>
    <w:p w:rsidR="009359B3" w:rsidRPr="006310F4" w:rsidRDefault="00072FA3"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359B3" w:rsidRPr="006310F4">
        <w:rPr>
          <w:rFonts w:eastAsia="Times New Roman"/>
          <w:iCs/>
          <w:sz w:val="28"/>
          <w:szCs w:val="28"/>
        </w:rPr>
        <w:t>Khoa Kiểm soát bệnh tật</w:t>
      </w:r>
      <w:r w:rsidRPr="006310F4">
        <w:rPr>
          <w:rFonts w:eastAsia="Times New Roman"/>
          <w:iCs/>
          <w:sz w:val="28"/>
          <w:szCs w:val="28"/>
        </w:rPr>
        <w:t>;</w:t>
      </w:r>
    </w:p>
    <w:p w:rsidR="009359B3" w:rsidRPr="006310F4" w:rsidRDefault="00072FA3"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359B3" w:rsidRPr="006310F4">
        <w:rPr>
          <w:rFonts w:eastAsia="Times New Roman"/>
          <w:iCs/>
          <w:sz w:val="28"/>
          <w:szCs w:val="28"/>
        </w:rPr>
        <w:t xml:space="preserve">Phòng </w:t>
      </w:r>
      <w:r w:rsidR="00DA3DF9" w:rsidRPr="006310F4">
        <w:rPr>
          <w:rFonts w:eastAsia="Times New Roman"/>
          <w:iCs/>
          <w:sz w:val="28"/>
          <w:szCs w:val="28"/>
        </w:rPr>
        <w:t xml:space="preserve">Dân số </w:t>
      </w:r>
      <w:r w:rsidR="006310F4" w:rsidRPr="006310F4">
        <w:rPr>
          <w:rFonts w:eastAsia="Times New Roman"/>
          <w:iCs/>
          <w:sz w:val="28"/>
          <w:szCs w:val="28"/>
        </w:rPr>
        <w:t>- T</w:t>
      </w:r>
      <w:r w:rsidR="009359B3" w:rsidRPr="006310F4">
        <w:rPr>
          <w:rFonts w:eastAsia="Times New Roman"/>
          <w:iCs/>
          <w:sz w:val="28"/>
          <w:szCs w:val="28"/>
        </w:rPr>
        <w:t xml:space="preserve">ruyền thông </w:t>
      </w:r>
      <w:r w:rsidR="00B50ED5" w:rsidRPr="006310F4">
        <w:rPr>
          <w:rFonts w:eastAsia="Times New Roman"/>
          <w:iCs/>
          <w:sz w:val="28"/>
          <w:szCs w:val="28"/>
        </w:rPr>
        <w:t>g</w:t>
      </w:r>
      <w:r w:rsidR="009359B3" w:rsidRPr="006310F4">
        <w:rPr>
          <w:rFonts w:eastAsia="Times New Roman"/>
          <w:iCs/>
          <w:sz w:val="28"/>
          <w:szCs w:val="28"/>
        </w:rPr>
        <w:t>iáo dục sức khỏe.</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Phòng Giáo dục và Đào tạo </w:t>
      </w:r>
      <w:r w:rsidR="00211B0A" w:rsidRPr="006310F4">
        <w:rPr>
          <w:rFonts w:eastAsia="Times New Roman"/>
          <w:iCs/>
          <w:sz w:val="28"/>
          <w:szCs w:val="28"/>
        </w:rPr>
        <w:t xml:space="preserve">cử </w:t>
      </w:r>
      <w:r w:rsidR="00072FA3" w:rsidRPr="006310F4">
        <w:rPr>
          <w:rFonts w:eastAsia="Times New Roman"/>
          <w:iCs/>
          <w:sz w:val="28"/>
          <w:szCs w:val="28"/>
        </w:rPr>
        <w:t xml:space="preserve">thêm </w:t>
      </w:r>
      <w:r w:rsidRPr="006310F4">
        <w:rPr>
          <w:rFonts w:eastAsia="Times New Roman"/>
          <w:iCs/>
          <w:sz w:val="28"/>
          <w:szCs w:val="28"/>
        </w:rPr>
        <w:t>các thà</w:t>
      </w:r>
      <w:r w:rsidR="00072FA3" w:rsidRPr="006310F4">
        <w:rPr>
          <w:rFonts w:eastAsia="Times New Roman"/>
          <w:iCs/>
          <w:sz w:val="28"/>
          <w:szCs w:val="28"/>
        </w:rPr>
        <w:t>nh viên có tên sau tham gia Tổ</w:t>
      </w:r>
      <w:r w:rsidR="00632E6A" w:rsidRPr="006310F4">
        <w:rPr>
          <w:rFonts w:eastAsia="Times New Roman"/>
          <w:iCs/>
          <w:sz w:val="28"/>
          <w:szCs w:val="28"/>
        </w:rPr>
        <w:t xml:space="preserve"> kiểm tra. G</w:t>
      </w:r>
      <w:r w:rsidRPr="006310F4">
        <w:rPr>
          <w:rFonts w:eastAsia="Times New Roman"/>
          <w:iCs/>
          <w:sz w:val="28"/>
          <w:szCs w:val="28"/>
        </w:rPr>
        <w:t>ồm :</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w:t>
      </w:r>
      <w:r w:rsidR="002565DB" w:rsidRPr="006310F4">
        <w:rPr>
          <w:rFonts w:eastAsia="Times New Roman"/>
          <w:iCs/>
          <w:sz w:val="28"/>
          <w:szCs w:val="28"/>
        </w:rPr>
        <w:t xml:space="preserve"> Y sĩ </w:t>
      </w:r>
      <w:r w:rsidRPr="006310F4">
        <w:rPr>
          <w:rFonts w:eastAsia="Times New Roman"/>
          <w:iCs/>
          <w:sz w:val="28"/>
          <w:szCs w:val="28"/>
        </w:rPr>
        <w:t xml:space="preserve">Phạm Bích Thủy – </w:t>
      </w:r>
      <w:r w:rsidR="0095101A" w:rsidRPr="006310F4">
        <w:rPr>
          <w:rFonts w:eastAsia="Times New Roman"/>
          <w:iCs/>
          <w:sz w:val="28"/>
          <w:szCs w:val="28"/>
        </w:rPr>
        <w:t xml:space="preserve">Nhân viên </w:t>
      </w:r>
      <w:r w:rsidRPr="006310F4">
        <w:rPr>
          <w:rFonts w:eastAsia="Times New Roman"/>
          <w:iCs/>
          <w:sz w:val="28"/>
          <w:szCs w:val="28"/>
        </w:rPr>
        <w:t>y tế trường T</w:t>
      </w:r>
      <w:r w:rsidR="004C7B0F" w:rsidRPr="006310F4">
        <w:rPr>
          <w:rFonts w:eastAsia="Times New Roman"/>
          <w:iCs/>
          <w:sz w:val="28"/>
          <w:szCs w:val="28"/>
        </w:rPr>
        <w:t>i</w:t>
      </w:r>
      <w:r w:rsidRPr="006310F4">
        <w:rPr>
          <w:rFonts w:eastAsia="Times New Roman"/>
          <w:iCs/>
          <w:sz w:val="28"/>
          <w:szCs w:val="28"/>
        </w:rPr>
        <w:t>H Sơn Cang.</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2565DB" w:rsidRPr="006310F4">
        <w:rPr>
          <w:rFonts w:eastAsia="Times New Roman"/>
          <w:iCs/>
          <w:sz w:val="28"/>
          <w:szCs w:val="28"/>
        </w:rPr>
        <w:t>Y sĩ</w:t>
      </w:r>
      <w:r w:rsidRPr="006310F4">
        <w:rPr>
          <w:rFonts w:eastAsia="Times New Roman"/>
          <w:iCs/>
          <w:sz w:val="28"/>
          <w:szCs w:val="28"/>
        </w:rPr>
        <w:t xml:space="preserve"> Lưu Thị Nguyệt Yến – </w:t>
      </w:r>
      <w:r w:rsidR="0095101A" w:rsidRPr="006310F4">
        <w:rPr>
          <w:rFonts w:eastAsia="Times New Roman"/>
          <w:iCs/>
          <w:sz w:val="28"/>
          <w:szCs w:val="28"/>
        </w:rPr>
        <w:t>Nhân viên</w:t>
      </w:r>
      <w:r w:rsidRPr="006310F4">
        <w:rPr>
          <w:rFonts w:eastAsia="Times New Roman"/>
          <w:iCs/>
          <w:sz w:val="28"/>
          <w:szCs w:val="28"/>
        </w:rPr>
        <w:t xml:space="preserve"> y tế trường THCS Quang Trung.</w:t>
      </w:r>
    </w:p>
    <w:p w:rsidR="009359B3"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t>2. Đối tượng kiểm tra</w:t>
      </w:r>
    </w:p>
    <w:p w:rsidR="0095101A" w:rsidRPr="006310F4" w:rsidRDefault="009359B3" w:rsidP="006310F4">
      <w:pPr>
        <w:spacing w:line="360" w:lineRule="auto"/>
        <w:ind w:firstLine="720"/>
        <w:jc w:val="both"/>
        <w:rPr>
          <w:rFonts w:eastAsia="Times New Roman"/>
          <w:iCs/>
          <w:sz w:val="28"/>
          <w:szCs w:val="28"/>
        </w:rPr>
      </w:pPr>
      <w:r w:rsidRPr="006310F4">
        <w:rPr>
          <w:rFonts w:eastAsia="Times New Roman"/>
          <w:i/>
          <w:iCs/>
          <w:sz w:val="28"/>
          <w:szCs w:val="28"/>
        </w:rPr>
        <w:t xml:space="preserve">+ </w:t>
      </w:r>
      <w:r w:rsidRPr="006310F4">
        <w:rPr>
          <w:rFonts w:eastAsia="Times New Roman"/>
          <w:iCs/>
          <w:sz w:val="28"/>
          <w:szCs w:val="28"/>
        </w:rPr>
        <w:t>Đối với các nhóm</w:t>
      </w:r>
      <w:r w:rsidR="0095101A" w:rsidRPr="006310F4">
        <w:rPr>
          <w:rFonts w:eastAsia="Times New Roman"/>
          <w:iCs/>
          <w:sz w:val="28"/>
          <w:szCs w:val="28"/>
        </w:rPr>
        <w:t>,</w:t>
      </w:r>
      <w:r w:rsidRPr="006310F4">
        <w:rPr>
          <w:rFonts w:eastAsia="Times New Roman"/>
          <w:iCs/>
          <w:sz w:val="28"/>
          <w:szCs w:val="28"/>
        </w:rPr>
        <w:t xml:space="preserve"> lớp </w:t>
      </w:r>
      <w:r w:rsidR="0095101A" w:rsidRPr="006310F4">
        <w:rPr>
          <w:rFonts w:eastAsia="Times New Roman"/>
          <w:iCs/>
          <w:sz w:val="28"/>
          <w:szCs w:val="28"/>
        </w:rPr>
        <w:t>mẫu giáo độc lập:</w:t>
      </w:r>
      <w:r w:rsidRPr="006310F4">
        <w:rPr>
          <w:rFonts w:eastAsia="Times New Roman"/>
          <w:iCs/>
          <w:sz w:val="28"/>
          <w:szCs w:val="28"/>
        </w:rPr>
        <w:t xml:space="preserve"> do Trạm y tế p</w:t>
      </w:r>
      <w:r w:rsidR="00211B0A" w:rsidRPr="006310F4">
        <w:rPr>
          <w:rFonts w:eastAsia="Times New Roman"/>
          <w:iCs/>
          <w:sz w:val="28"/>
          <w:szCs w:val="28"/>
        </w:rPr>
        <w:t>hường chịu trách nhiệm kiểm tra</w:t>
      </w:r>
      <w:r w:rsidR="0095101A" w:rsidRPr="006310F4">
        <w:rPr>
          <w:rFonts w:eastAsia="Times New Roman"/>
          <w:iCs/>
          <w:sz w:val="28"/>
          <w:szCs w:val="28"/>
        </w:rPr>
        <w:t>.</w:t>
      </w:r>
      <w:r w:rsidR="00211B0A" w:rsidRPr="006310F4">
        <w:rPr>
          <w:rFonts w:eastAsia="Times New Roman"/>
          <w:iCs/>
          <w:sz w:val="28"/>
          <w:szCs w:val="28"/>
        </w:rPr>
        <w:t xml:space="preserve"> </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632E6A" w:rsidRPr="006310F4">
        <w:rPr>
          <w:rFonts w:eastAsia="Times New Roman"/>
          <w:iCs/>
          <w:sz w:val="28"/>
          <w:szCs w:val="28"/>
        </w:rPr>
        <w:t xml:space="preserve">Đối với các trường mầm non, tiểu học, trung học cơ sở, trung học </w:t>
      </w:r>
      <w:r w:rsidR="00B50ED5" w:rsidRPr="006310F4">
        <w:rPr>
          <w:rFonts w:eastAsia="Times New Roman"/>
          <w:iCs/>
          <w:sz w:val="28"/>
          <w:szCs w:val="28"/>
        </w:rPr>
        <w:t>phổ thông, trung tâm GDNN-GDTX</w:t>
      </w:r>
      <w:r w:rsidR="00632E6A" w:rsidRPr="006310F4">
        <w:rPr>
          <w:rFonts w:eastAsia="Times New Roman"/>
          <w:iCs/>
          <w:sz w:val="28"/>
          <w:szCs w:val="28"/>
        </w:rPr>
        <w:t xml:space="preserve"> trên địa bàn quận: </w:t>
      </w:r>
      <w:r w:rsidRPr="006310F4">
        <w:rPr>
          <w:rFonts w:eastAsia="Times New Roman"/>
          <w:iCs/>
          <w:sz w:val="28"/>
          <w:szCs w:val="28"/>
        </w:rPr>
        <w:t xml:space="preserve">do Tổ kiểm tra liên ngành </w:t>
      </w:r>
      <w:r w:rsidR="004C7B0F" w:rsidRPr="006310F4">
        <w:rPr>
          <w:rFonts w:eastAsia="Times New Roman"/>
          <w:iCs/>
          <w:sz w:val="28"/>
          <w:szCs w:val="28"/>
        </w:rPr>
        <w:t>y tế trường học</w:t>
      </w:r>
      <w:r w:rsidRPr="006310F4">
        <w:rPr>
          <w:rFonts w:eastAsia="Times New Roman"/>
          <w:iCs/>
          <w:sz w:val="28"/>
          <w:szCs w:val="28"/>
        </w:rPr>
        <w:t xml:space="preserve"> quận Tân Bình chịu trách nhiệm kiểm tra</w:t>
      </w:r>
      <w:r w:rsidR="009B3A9B" w:rsidRPr="006310F4">
        <w:rPr>
          <w:rFonts w:eastAsia="Times New Roman"/>
          <w:iCs/>
          <w:sz w:val="28"/>
          <w:szCs w:val="28"/>
        </w:rPr>
        <w:t>.</w:t>
      </w:r>
    </w:p>
    <w:p w:rsidR="009359B3"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t>3. Thời gian kiểm tra</w:t>
      </w:r>
    </w:p>
    <w:p w:rsidR="009359B3"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t>Đợt 1</w:t>
      </w:r>
    </w:p>
    <w:p w:rsidR="009B3A9B" w:rsidRPr="006310F4" w:rsidRDefault="009359B3" w:rsidP="006310F4">
      <w:pPr>
        <w:spacing w:line="360" w:lineRule="auto"/>
        <w:ind w:firstLine="720"/>
        <w:jc w:val="both"/>
        <w:rPr>
          <w:rFonts w:eastAsia="Times New Roman"/>
          <w:iCs/>
          <w:color w:val="000000" w:themeColor="text1"/>
          <w:sz w:val="28"/>
          <w:szCs w:val="28"/>
        </w:rPr>
      </w:pPr>
      <w:r w:rsidRPr="006310F4">
        <w:rPr>
          <w:rFonts w:eastAsia="Times New Roman"/>
          <w:iCs/>
          <w:sz w:val="28"/>
          <w:szCs w:val="28"/>
        </w:rPr>
        <w:t xml:space="preserve">+ Từ tháng </w:t>
      </w:r>
      <w:r w:rsidR="00632E6A" w:rsidRPr="006310F4">
        <w:rPr>
          <w:rFonts w:eastAsia="Times New Roman"/>
          <w:iCs/>
          <w:color w:val="000000" w:themeColor="text1"/>
          <w:sz w:val="28"/>
          <w:szCs w:val="28"/>
        </w:rPr>
        <w:t>12</w:t>
      </w:r>
      <w:r w:rsidR="00072FA3" w:rsidRPr="006310F4">
        <w:rPr>
          <w:rFonts w:eastAsia="Times New Roman"/>
          <w:iCs/>
          <w:color w:val="000000" w:themeColor="text1"/>
          <w:sz w:val="28"/>
          <w:szCs w:val="28"/>
        </w:rPr>
        <w:t>/202</w:t>
      </w:r>
      <w:r w:rsidR="0095101A" w:rsidRPr="006310F4">
        <w:rPr>
          <w:rFonts w:eastAsia="Times New Roman"/>
          <w:iCs/>
          <w:color w:val="000000" w:themeColor="text1"/>
          <w:sz w:val="28"/>
          <w:szCs w:val="28"/>
        </w:rPr>
        <w:t>4</w:t>
      </w:r>
      <w:r w:rsidR="00072FA3" w:rsidRPr="006310F4">
        <w:rPr>
          <w:rFonts w:eastAsia="Times New Roman"/>
          <w:iCs/>
          <w:color w:val="000000" w:themeColor="text1"/>
          <w:sz w:val="28"/>
          <w:szCs w:val="28"/>
        </w:rPr>
        <w:t xml:space="preserve"> đến </w:t>
      </w:r>
      <w:r w:rsidR="009B3A9B" w:rsidRPr="006310F4">
        <w:rPr>
          <w:rFonts w:eastAsia="Times New Roman"/>
          <w:iCs/>
          <w:color w:val="000000" w:themeColor="text1"/>
          <w:sz w:val="28"/>
          <w:szCs w:val="28"/>
        </w:rPr>
        <w:t xml:space="preserve">hết tháng </w:t>
      </w:r>
      <w:r w:rsidR="00632E6A" w:rsidRPr="006310F4">
        <w:rPr>
          <w:rFonts w:eastAsia="Times New Roman"/>
          <w:iCs/>
          <w:color w:val="000000" w:themeColor="text1"/>
          <w:sz w:val="28"/>
          <w:szCs w:val="28"/>
        </w:rPr>
        <w:t>02</w:t>
      </w:r>
      <w:r w:rsidRPr="006310F4">
        <w:rPr>
          <w:rFonts w:eastAsia="Times New Roman"/>
          <w:iCs/>
          <w:color w:val="000000" w:themeColor="text1"/>
          <w:sz w:val="28"/>
          <w:szCs w:val="28"/>
        </w:rPr>
        <w:t>/20</w:t>
      </w:r>
      <w:r w:rsidR="00072FA3" w:rsidRPr="006310F4">
        <w:rPr>
          <w:rFonts w:eastAsia="Times New Roman"/>
          <w:iCs/>
          <w:color w:val="000000" w:themeColor="text1"/>
          <w:sz w:val="28"/>
          <w:szCs w:val="28"/>
        </w:rPr>
        <w:t>2</w:t>
      </w:r>
      <w:r w:rsidR="0095101A" w:rsidRPr="006310F4">
        <w:rPr>
          <w:rFonts w:eastAsia="Times New Roman"/>
          <w:iCs/>
          <w:color w:val="000000" w:themeColor="text1"/>
          <w:sz w:val="28"/>
          <w:szCs w:val="28"/>
        </w:rPr>
        <w:t>5</w:t>
      </w:r>
      <w:r w:rsidRPr="006310F4">
        <w:rPr>
          <w:rFonts w:eastAsia="Times New Roman"/>
          <w:iCs/>
          <w:color w:val="000000" w:themeColor="text1"/>
          <w:sz w:val="28"/>
          <w:szCs w:val="28"/>
        </w:rPr>
        <w:t xml:space="preserve"> </w:t>
      </w:r>
    </w:p>
    <w:p w:rsidR="009359B3" w:rsidRPr="006310F4" w:rsidRDefault="009359B3" w:rsidP="006310F4">
      <w:pPr>
        <w:spacing w:line="360" w:lineRule="auto"/>
        <w:ind w:firstLine="720"/>
        <w:jc w:val="both"/>
        <w:rPr>
          <w:rFonts w:eastAsia="Times New Roman"/>
          <w:iCs/>
          <w:color w:val="000000" w:themeColor="text1"/>
          <w:sz w:val="28"/>
          <w:szCs w:val="28"/>
        </w:rPr>
      </w:pPr>
      <w:r w:rsidRPr="006310F4">
        <w:rPr>
          <w:rFonts w:eastAsia="Times New Roman"/>
          <w:iCs/>
          <w:color w:val="000000" w:themeColor="text1"/>
          <w:sz w:val="28"/>
          <w:szCs w:val="28"/>
        </w:rPr>
        <w:t>+ Đối tượng kiểm tra:</w:t>
      </w:r>
    </w:p>
    <w:p w:rsidR="009359B3" w:rsidRPr="006310F4" w:rsidRDefault="009359B3" w:rsidP="006310F4">
      <w:pPr>
        <w:numPr>
          <w:ilvl w:val="0"/>
          <w:numId w:val="1"/>
        </w:numPr>
        <w:spacing w:line="360" w:lineRule="auto"/>
        <w:jc w:val="both"/>
        <w:rPr>
          <w:rFonts w:eastAsia="Times New Roman"/>
          <w:iCs/>
          <w:sz w:val="28"/>
          <w:szCs w:val="28"/>
        </w:rPr>
      </w:pPr>
      <w:r w:rsidRPr="006310F4">
        <w:rPr>
          <w:rFonts w:eastAsia="Times New Roman"/>
          <w:iCs/>
          <w:sz w:val="28"/>
          <w:szCs w:val="28"/>
        </w:rPr>
        <w:t xml:space="preserve">Tất cả các nhóm lớp ngòai công lập. </w:t>
      </w:r>
    </w:p>
    <w:p w:rsidR="009359B3" w:rsidRPr="006310F4" w:rsidRDefault="00211B0A" w:rsidP="006310F4">
      <w:pPr>
        <w:numPr>
          <w:ilvl w:val="0"/>
          <w:numId w:val="1"/>
        </w:numPr>
        <w:spacing w:line="360" w:lineRule="auto"/>
        <w:jc w:val="both"/>
        <w:rPr>
          <w:rFonts w:eastAsia="Times New Roman"/>
          <w:iCs/>
          <w:sz w:val="28"/>
          <w:szCs w:val="28"/>
        </w:rPr>
      </w:pPr>
      <w:r w:rsidRPr="006310F4">
        <w:rPr>
          <w:rFonts w:eastAsia="Times New Roman"/>
          <w:iCs/>
          <w:sz w:val="28"/>
          <w:szCs w:val="28"/>
        </w:rPr>
        <w:t>C</w:t>
      </w:r>
      <w:r w:rsidR="009359B3" w:rsidRPr="006310F4">
        <w:rPr>
          <w:rFonts w:eastAsia="Times New Roman"/>
          <w:iCs/>
          <w:sz w:val="28"/>
          <w:szCs w:val="28"/>
        </w:rPr>
        <w:t>ác trường MN-TH-THCS-THPT và TTGDNN-GDTX quận.</w:t>
      </w:r>
    </w:p>
    <w:p w:rsidR="00A31E2B" w:rsidRDefault="00A31E2B" w:rsidP="006310F4">
      <w:pPr>
        <w:spacing w:line="360" w:lineRule="auto"/>
        <w:ind w:firstLine="720"/>
        <w:jc w:val="both"/>
        <w:rPr>
          <w:rFonts w:eastAsia="Times New Roman"/>
          <w:b/>
          <w:iCs/>
          <w:sz w:val="28"/>
          <w:szCs w:val="28"/>
        </w:rPr>
      </w:pPr>
    </w:p>
    <w:p w:rsidR="009359B3"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lastRenderedPageBreak/>
        <w:t>Đợt 2</w:t>
      </w:r>
    </w:p>
    <w:p w:rsidR="009359B3" w:rsidRPr="006310F4" w:rsidRDefault="00CA31B2" w:rsidP="006310F4">
      <w:pPr>
        <w:spacing w:line="360" w:lineRule="auto"/>
        <w:ind w:firstLine="720"/>
        <w:jc w:val="both"/>
        <w:rPr>
          <w:rFonts w:eastAsia="Times New Roman"/>
          <w:iCs/>
          <w:color w:val="000000" w:themeColor="text1"/>
          <w:sz w:val="28"/>
          <w:szCs w:val="28"/>
        </w:rPr>
      </w:pPr>
      <w:r w:rsidRPr="006310F4">
        <w:rPr>
          <w:rFonts w:eastAsia="Times New Roman"/>
          <w:iCs/>
          <w:sz w:val="28"/>
          <w:szCs w:val="28"/>
        </w:rPr>
        <w:t xml:space="preserve">+ </w:t>
      </w:r>
      <w:r w:rsidR="00C821CD" w:rsidRPr="006310F4">
        <w:rPr>
          <w:rFonts w:eastAsia="Times New Roman"/>
          <w:iCs/>
          <w:sz w:val="28"/>
          <w:szCs w:val="28"/>
        </w:rPr>
        <w:t xml:space="preserve">Trong tháng </w:t>
      </w:r>
      <w:r w:rsidR="00632E6A" w:rsidRPr="006310F4">
        <w:rPr>
          <w:rFonts w:eastAsia="Times New Roman"/>
          <w:iCs/>
          <w:color w:val="000000" w:themeColor="text1"/>
          <w:sz w:val="28"/>
          <w:szCs w:val="28"/>
        </w:rPr>
        <w:t>3</w:t>
      </w:r>
      <w:r w:rsidR="009359B3" w:rsidRPr="006310F4">
        <w:rPr>
          <w:rFonts w:eastAsia="Times New Roman"/>
          <w:iCs/>
          <w:color w:val="000000" w:themeColor="text1"/>
          <w:sz w:val="28"/>
          <w:szCs w:val="28"/>
        </w:rPr>
        <w:t>/20</w:t>
      </w:r>
      <w:r w:rsidR="00072FA3" w:rsidRPr="006310F4">
        <w:rPr>
          <w:rFonts w:eastAsia="Times New Roman"/>
          <w:iCs/>
          <w:color w:val="000000" w:themeColor="text1"/>
          <w:sz w:val="28"/>
          <w:szCs w:val="28"/>
        </w:rPr>
        <w:t>2</w:t>
      </w:r>
      <w:r w:rsidR="0095101A" w:rsidRPr="006310F4">
        <w:rPr>
          <w:rFonts w:eastAsia="Times New Roman"/>
          <w:iCs/>
          <w:color w:val="000000" w:themeColor="text1"/>
          <w:sz w:val="28"/>
          <w:szCs w:val="28"/>
        </w:rPr>
        <w:t>5</w:t>
      </w:r>
      <w:r w:rsidR="009359B3" w:rsidRPr="006310F4">
        <w:rPr>
          <w:rFonts w:eastAsia="Times New Roman"/>
          <w:iCs/>
          <w:color w:val="000000" w:themeColor="text1"/>
          <w:sz w:val="28"/>
          <w:szCs w:val="28"/>
        </w:rPr>
        <w:t>.</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5101A" w:rsidRPr="006310F4">
        <w:rPr>
          <w:rFonts w:eastAsia="Times New Roman"/>
          <w:iCs/>
          <w:sz w:val="28"/>
          <w:szCs w:val="28"/>
        </w:rPr>
        <w:t>Tái kiểm tra</w:t>
      </w:r>
      <w:r w:rsidRPr="006310F4">
        <w:rPr>
          <w:rFonts w:eastAsia="Times New Roman"/>
          <w:iCs/>
          <w:sz w:val="28"/>
          <w:szCs w:val="28"/>
        </w:rPr>
        <w:t xml:space="preserve"> đối với các trường </w:t>
      </w:r>
      <w:r w:rsidR="00632E6A" w:rsidRPr="006310F4">
        <w:rPr>
          <w:rFonts w:eastAsia="Times New Roman"/>
          <w:iCs/>
          <w:sz w:val="28"/>
          <w:szCs w:val="28"/>
        </w:rPr>
        <w:t xml:space="preserve">còn </w:t>
      </w:r>
      <w:r w:rsidRPr="006310F4">
        <w:rPr>
          <w:rFonts w:eastAsia="Times New Roman"/>
          <w:iCs/>
          <w:sz w:val="28"/>
          <w:szCs w:val="28"/>
        </w:rPr>
        <w:t>hạn chế</w:t>
      </w:r>
      <w:r w:rsidR="00632E6A" w:rsidRPr="006310F4">
        <w:rPr>
          <w:rFonts w:eastAsia="Times New Roman"/>
          <w:iCs/>
          <w:sz w:val="28"/>
          <w:szCs w:val="28"/>
        </w:rPr>
        <w:t>, tồn tại</w:t>
      </w:r>
      <w:r w:rsidRPr="006310F4">
        <w:rPr>
          <w:rFonts w:eastAsia="Times New Roman"/>
          <w:iCs/>
          <w:sz w:val="28"/>
          <w:szCs w:val="28"/>
        </w:rPr>
        <w:t xml:space="preserve"> cần khắc phục.</w:t>
      </w:r>
    </w:p>
    <w:p w:rsidR="00C821CD" w:rsidRPr="006310F4" w:rsidRDefault="00C821CD" w:rsidP="006310F4">
      <w:pPr>
        <w:spacing w:line="360" w:lineRule="auto"/>
        <w:ind w:firstLine="720"/>
        <w:jc w:val="both"/>
        <w:rPr>
          <w:rFonts w:eastAsia="Times New Roman"/>
          <w:iCs/>
          <w:sz w:val="28"/>
          <w:szCs w:val="28"/>
        </w:rPr>
      </w:pPr>
      <w:r w:rsidRPr="006310F4">
        <w:rPr>
          <w:rFonts w:eastAsia="Times New Roman"/>
          <w:iCs/>
          <w:sz w:val="28"/>
          <w:szCs w:val="28"/>
        </w:rPr>
        <w:t>(Lịch kiểm tra cụ thể sẽ thông báo đến các trường sau).</w:t>
      </w:r>
    </w:p>
    <w:p w:rsidR="009359B3"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t xml:space="preserve">4. Lịch kiểm tra cụ thể </w:t>
      </w:r>
    </w:p>
    <w:p w:rsidR="0095101A"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Việc tổ chức  kiểm tra các nhóm</w:t>
      </w:r>
      <w:r w:rsidR="0095101A" w:rsidRPr="006310F4">
        <w:rPr>
          <w:rFonts w:eastAsia="Times New Roman"/>
          <w:iCs/>
          <w:sz w:val="28"/>
          <w:szCs w:val="28"/>
        </w:rPr>
        <w:t>,</w:t>
      </w:r>
      <w:r w:rsidRPr="006310F4">
        <w:rPr>
          <w:rFonts w:eastAsia="Times New Roman"/>
          <w:iCs/>
          <w:sz w:val="28"/>
          <w:szCs w:val="28"/>
        </w:rPr>
        <w:t xml:space="preserve"> lớp </w:t>
      </w:r>
      <w:r w:rsidR="0095101A" w:rsidRPr="006310F4">
        <w:rPr>
          <w:rFonts w:eastAsia="Times New Roman"/>
          <w:iCs/>
          <w:sz w:val="28"/>
          <w:szCs w:val="28"/>
        </w:rPr>
        <w:t xml:space="preserve">mẫu giáo độc lập </w:t>
      </w:r>
      <w:r w:rsidRPr="006310F4">
        <w:rPr>
          <w:rFonts w:eastAsia="Times New Roman"/>
          <w:iCs/>
          <w:sz w:val="28"/>
          <w:szCs w:val="28"/>
        </w:rPr>
        <w:t>do Trạm y tế 15 phường chủ động lên lịch và thông báo đến các nhóm</w:t>
      </w:r>
      <w:r w:rsidR="00072FA3" w:rsidRPr="006310F4">
        <w:rPr>
          <w:rFonts w:eastAsia="Times New Roman"/>
          <w:iCs/>
          <w:sz w:val="28"/>
          <w:szCs w:val="28"/>
        </w:rPr>
        <w:t>,</w:t>
      </w:r>
      <w:r w:rsidRPr="006310F4">
        <w:rPr>
          <w:rFonts w:eastAsia="Times New Roman"/>
          <w:iCs/>
          <w:sz w:val="28"/>
          <w:szCs w:val="28"/>
        </w:rPr>
        <w:t xml:space="preserve"> lớp</w:t>
      </w:r>
      <w:r w:rsidR="00211B0A" w:rsidRPr="006310F4">
        <w:rPr>
          <w:rFonts w:eastAsia="Times New Roman"/>
          <w:iCs/>
          <w:sz w:val="28"/>
          <w:szCs w:val="28"/>
        </w:rPr>
        <w:t xml:space="preserve"> </w:t>
      </w:r>
      <w:r w:rsidR="00632E6A" w:rsidRPr="006310F4">
        <w:rPr>
          <w:rFonts w:eastAsia="Times New Roman"/>
          <w:iCs/>
          <w:sz w:val="28"/>
          <w:szCs w:val="28"/>
        </w:rPr>
        <w:t>mẫu giáo độc lập</w:t>
      </w:r>
      <w:r w:rsidRPr="006310F4">
        <w:rPr>
          <w:rFonts w:eastAsia="Times New Roman"/>
          <w:iCs/>
          <w:sz w:val="28"/>
          <w:szCs w:val="28"/>
        </w:rPr>
        <w:t xml:space="preserve"> để tiến hành kiểm tra theo kế hoạch. </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 Phòng Giáo dục và Đào tạo </w:t>
      </w:r>
      <w:r w:rsidR="00072FA3" w:rsidRPr="006310F4">
        <w:rPr>
          <w:rFonts w:eastAsia="Times New Roman"/>
          <w:iCs/>
          <w:sz w:val="28"/>
          <w:szCs w:val="28"/>
        </w:rPr>
        <w:t xml:space="preserve">chịu trách nhiệm </w:t>
      </w:r>
      <w:r w:rsidRPr="006310F4">
        <w:rPr>
          <w:rFonts w:eastAsia="Times New Roman"/>
          <w:iCs/>
          <w:sz w:val="28"/>
          <w:szCs w:val="28"/>
        </w:rPr>
        <w:t xml:space="preserve">thông </w:t>
      </w:r>
      <w:r w:rsidR="003C3451" w:rsidRPr="006310F4">
        <w:rPr>
          <w:rFonts w:eastAsia="Times New Roman"/>
          <w:iCs/>
          <w:sz w:val="28"/>
          <w:szCs w:val="28"/>
        </w:rPr>
        <w:t>báo lịch kiểm tra cụ thể đến</w:t>
      </w:r>
      <w:r w:rsidR="00280EBF" w:rsidRPr="006310F4">
        <w:rPr>
          <w:rFonts w:eastAsia="Times New Roman"/>
          <w:iCs/>
          <w:sz w:val="28"/>
          <w:szCs w:val="28"/>
        </w:rPr>
        <w:t xml:space="preserve"> </w:t>
      </w:r>
      <w:r w:rsidR="00B50ED5" w:rsidRPr="006310F4">
        <w:rPr>
          <w:rFonts w:eastAsia="Times New Roman"/>
          <w:iCs/>
          <w:sz w:val="28"/>
          <w:szCs w:val="28"/>
        </w:rPr>
        <w:t>các trường mầm non, tiểu học, trung học cơ sở, trung học phổ thông, trung tâm GDNN-GDTX trên địa bàn quận.</w:t>
      </w:r>
    </w:p>
    <w:p w:rsidR="009359B3"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t>II. NỘI DUNG KIỂM TRA</w:t>
      </w:r>
    </w:p>
    <w:p w:rsidR="009359B3" w:rsidRPr="006310F4" w:rsidRDefault="009359B3" w:rsidP="006310F4">
      <w:pPr>
        <w:spacing w:line="360" w:lineRule="auto"/>
        <w:ind w:firstLine="720"/>
        <w:jc w:val="both"/>
        <w:rPr>
          <w:sz w:val="28"/>
          <w:szCs w:val="28"/>
        </w:rPr>
      </w:pPr>
      <w:r w:rsidRPr="006310F4">
        <w:rPr>
          <w:rFonts w:eastAsia="Times New Roman"/>
          <w:iCs/>
          <w:sz w:val="28"/>
          <w:szCs w:val="28"/>
        </w:rPr>
        <w:t xml:space="preserve">1. Hoạt động y tế </w:t>
      </w:r>
      <w:r w:rsidR="00211B0A" w:rsidRPr="006310F4">
        <w:rPr>
          <w:rFonts w:eastAsia="Times New Roman"/>
          <w:iCs/>
          <w:sz w:val="28"/>
          <w:szCs w:val="28"/>
        </w:rPr>
        <w:t xml:space="preserve">và an toàn </w:t>
      </w:r>
      <w:r w:rsidRPr="006310F4">
        <w:rPr>
          <w:rFonts w:eastAsia="Times New Roman"/>
          <w:iCs/>
          <w:sz w:val="28"/>
          <w:szCs w:val="28"/>
        </w:rPr>
        <w:t>trường học năm học 20</w:t>
      </w:r>
      <w:r w:rsidR="004C7B0F" w:rsidRPr="006310F4">
        <w:rPr>
          <w:rFonts w:eastAsia="Times New Roman"/>
          <w:iCs/>
          <w:sz w:val="28"/>
          <w:szCs w:val="28"/>
        </w:rPr>
        <w:t>2</w:t>
      </w:r>
      <w:r w:rsidR="0095101A" w:rsidRPr="006310F4">
        <w:rPr>
          <w:rFonts w:eastAsia="Times New Roman"/>
          <w:iCs/>
          <w:sz w:val="28"/>
          <w:szCs w:val="28"/>
        </w:rPr>
        <w:t>4</w:t>
      </w:r>
      <w:r w:rsidRPr="006310F4">
        <w:rPr>
          <w:rFonts w:eastAsia="Times New Roman"/>
          <w:iCs/>
          <w:sz w:val="28"/>
          <w:szCs w:val="28"/>
        </w:rPr>
        <w:t>-20</w:t>
      </w:r>
      <w:r w:rsidR="00211B0A" w:rsidRPr="006310F4">
        <w:rPr>
          <w:rFonts w:eastAsia="Times New Roman"/>
          <w:iCs/>
          <w:sz w:val="28"/>
          <w:szCs w:val="28"/>
        </w:rPr>
        <w:t>2</w:t>
      </w:r>
      <w:r w:rsidR="0095101A" w:rsidRPr="006310F4">
        <w:rPr>
          <w:rFonts w:eastAsia="Times New Roman"/>
          <w:iCs/>
          <w:sz w:val="28"/>
          <w:szCs w:val="28"/>
        </w:rPr>
        <w:t>5</w:t>
      </w:r>
      <w:r w:rsidRPr="006310F4">
        <w:rPr>
          <w:rFonts w:eastAsia="Times New Roman"/>
          <w:iCs/>
          <w:sz w:val="28"/>
          <w:szCs w:val="28"/>
        </w:rPr>
        <w:t xml:space="preserve"> được kiểm tra đánh giá theo Thông tư liên tịch số 13/2016/TTLT-BGDĐT-BYT ngày 12 tháng 5 năm 2016 của Liên Bộ</w:t>
      </w:r>
      <w:r w:rsidR="00B50ED5" w:rsidRPr="006310F4">
        <w:rPr>
          <w:rFonts w:eastAsia="Times New Roman"/>
          <w:iCs/>
          <w:sz w:val="28"/>
          <w:szCs w:val="28"/>
        </w:rPr>
        <w:t xml:space="preserve"> Giáo dục và Đào tạo và Bộ Y tế; </w:t>
      </w:r>
      <w:r w:rsidR="00B50ED5" w:rsidRPr="006310F4">
        <w:rPr>
          <w:sz w:val="28"/>
          <w:szCs w:val="28"/>
        </w:rPr>
        <w:t>Thông tư số 45/2021/TT-BGDĐT ngày 31 tháng 12 năm 2021 của Bộ Bộ Giáo dục và Đào tạo về quy định việc xây dựng trường học an toàn phòng chống tai nạn thương tích trong cơ sở giáo dục mầm non và Quyết định số 4458/QĐ-BGDĐT ngày 22 tháng 8 năm 2007 của Bộ trưởng Bộ Giáo dục và Đào tạo về việc tổ chức thực hiện quy định xây dựng trường học an toàn, phòng chống tai nạn thương tích trong trường phổ thông;</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Đề nghị các </w:t>
      </w:r>
      <w:r w:rsidR="00B50ED5" w:rsidRPr="006310F4">
        <w:rPr>
          <w:rFonts w:eastAsia="Times New Roman"/>
          <w:iCs/>
          <w:sz w:val="28"/>
          <w:szCs w:val="28"/>
        </w:rPr>
        <w:t xml:space="preserve">trường </w:t>
      </w:r>
      <w:r w:rsidRPr="006310F4">
        <w:rPr>
          <w:rFonts w:eastAsia="Times New Roman"/>
          <w:iCs/>
          <w:sz w:val="28"/>
          <w:szCs w:val="28"/>
        </w:rPr>
        <w:t xml:space="preserve">căn cứ thang điểm hướng dẫn của Thông tư Liên Bộ </w:t>
      </w:r>
      <w:r w:rsidR="00632E6A" w:rsidRPr="006310F4">
        <w:rPr>
          <w:rFonts w:eastAsia="Times New Roman"/>
          <w:iCs/>
          <w:sz w:val="28"/>
          <w:szCs w:val="28"/>
        </w:rPr>
        <w:t>thực hiện</w:t>
      </w:r>
      <w:r w:rsidR="00B50ED5" w:rsidRPr="006310F4">
        <w:rPr>
          <w:rFonts w:eastAsia="Times New Roman"/>
          <w:iCs/>
          <w:sz w:val="28"/>
          <w:szCs w:val="28"/>
        </w:rPr>
        <w:t xml:space="preserve"> bản tự đánh,</w:t>
      </w:r>
      <w:r w:rsidR="00632E6A" w:rsidRPr="006310F4">
        <w:rPr>
          <w:rFonts w:eastAsia="Times New Roman"/>
          <w:iCs/>
          <w:sz w:val="28"/>
          <w:szCs w:val="28"/>
        </w:rPr>
        <w:t xml:space="preserve"> </w:t>
      </w:r>
      <w:r w:rsidRPr="006310F4">
        <w:rPr>
          <w:rFonts w:eastAsia="Times New Roman"/>
          <w:iCs/>
          <w:sz w:val="28"/>
          <w:szCs w:val="28"/>
        </w:rPr>
        <w:t>chấm điểm trước</w:t>
      </w:r>
      <w:r w:rsidRPr="006310F4">
        <w:rPr>
          <w:rFonts w:eastAsia="Times New Roman"/>
          <w:b/>
          <w:i/>
          <w:iCs/>
          <w:sz w:val="28"/>
          <w:szCs w:val="28"/>
        </w:rPr>
        <w:t xml:space="preserve"> </w:t>
      </w:r>
      <w:r w:rsidRPr="006310F4">
        <w:rPr>
          <w:rFonts w:eastAsia="Times New Roman"/>
          <w:iCs/>
          <w:sz w:val="28"/>
          <w:szCs w:val="28"/>
        </w:rPr>
        <w:t xml:space="preserve">nhằm xác định những mặt còn hạn chế, tồn tại và đề ra biện pháp khắc phục trước khi </w:t>
      </w:r>
      <w:r w:rsidR="00632E6A" w:rsidRPr="006310F4">
        <w:rPr>
          <w:rFonts w:eastAsia="Times New Roman"/>
          <w:iCs/>
          <w:sz w:val="28"/>
          <w:szCs w:val="28"/>
        </w:rPr>
        <w:t>Tổ k</w:t>
      </w:r>
      <w:r w:rsidRPr="006310F4">
        <w:rPr>
          <w:rFonts w:eastAsia="Times New Roman"/>
          <w:iCs/>
          <w:sz w:val="28"/>
          <w:szCs w:val="28"/>
        </w:rPr>
        <w:t xml:space="preserve">iểm tra </w:t>
      </w:r>
      <w:r w:rsidR="00632E6A" w:rsidRPr="006310F4">
        <w:rPr>
          <w:rFonts w:eastAsia="Times New Roman"/>
          <w:iCs/>
          <w:sz w:val="28"/>
          <w:szCs w:val="28"/>
        </w:rPr>
        <w:t>về kiểm tra tại đơn vị.</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2. Căn cứ những nội dung trong thang điểm kiểm tra, đề nghị các trường xây dựng kế hoạch hoạt động cụ thể, chuẩn bị hồ sơ, sổ sách, số liệu hoạt động phục vụ cho công tác kiểm tra. </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3. Những nội dung kiểm tra tại trường:</w:t>
      </w:r>
    </w:p>
    <w:p w:rsidR="009359B3"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280EBF" w:rsidRPr="006310F4">
        <w:rPr>
          <w:rFonts w:eastAsia="Times New Roman"/>
          <w:iCs/>
          <w:sz w:val="28"/>
          <w:szCs w:val="28"/>
        </w:rPr>
        <w:t>Công tác quản lý,</w:t>
      </w:r>
      <w:r w:rsidR="009F1AC9" w:rsidRPr="006310F4">
        <w:rPr>
          <w:rFonts w:eastAsia="Times New Roman"/>
          <w:iCs/>
          <w:sz w:val="28"/>
          <w:szCs w:val="28"/>
        </w:rPr>
        <w:t xml:space="preserve"> </w:t>
      </w:r>
      <w:r w:rsidR="009359B3" w:rsidRPr="006310F4">
        <w:rPr>
          <w:rFonts w:eastAsia="Times New Roman"/>
          <w:iCs/>
          <w:sz w:val="28"/>
          <w:szCs w:val="28"/>
        </w:rPr>
        <w:t>chăm sóc sức khỏe học sinh</w:t>
      </w:r>
      <w:r w:rsidR="009F1AC9" w:rsidRPr="006310F4">
        <w:rPr>
          <w:rFonts w:eastAsia="Times New Roman"/>
          <w:iCs/>
          <w:sz w:val="28"/>
          <w:szCs w:val="28"/>
        </w:rPr>
        <w:t>.</w:t>
      </w:r>
    </w:p>
    <w:p w:rsidR="009359B3"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359B3" w:rsidRPr="006310F4">
        <w:rPr>
          <w:rFonts w:eastAsia="Times New Roman"/>
          <w:iCs/>
          <w:sz w:val="28"/>
          <w:szCs w:val="28"/>
        </w:rPr>
        <w:t>Công tác truyền thông giáo dục sức khỏe</w:t>
      </w:r>
      <w:r w:rsidR="00B50ED5" w:rsidRPr="006310F4">
        <w:rPr>
          <w:rFonts w:eastAsia="Times New Roman"/>
          <w:iCs/>
          <w:sz w:val="28"/>
          <w:szCs w:val="28"/>
        </w:rPr>
        <w:t>.</w:t>
      </w:r>
    </w:p>
    <w:p w:rsidR="009359B3"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lastRenderedPageBreak/>
        <w:t xml:space="preserve">+ </w:t>
      </w:r>
      <w:r w:rsidR="009359B3" w:rsidRPr="006310F4">
        <w:rPr>
          <w:rFonts w:eastAsia="Times New Roman"/>
          <w:iCs/>
          <w:sz w:val="28"/>
          <w:szCs w:val="28"/>
        </w:rPr>
        <w:t>Công tác phòng chống dịch bệnh</w:t>
      </w:r>
      <w:r w:rsidR="009F1AC9" w:rsidRPr="006310F4">
        <w:rPr>
          <w:rFonts w:eastAsia="Times New Roman"/>
          <w:iCs/>
          <w:sz w:val="28"/>
          <w:szCs w:val="28"/>
        </w:rPr>
        <w:t>.</w:t>
      </w:r>
    </w:p>
    <w:p w:rsidR="009359B3"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359B3" w:rsidRPr="006310F4">
        <w:rPr>
          <w:rFonts w:eastAsia="Times New Roman"/>
          <w:iCs/>
          <w:sz w:val="28"/>
          <w:szCs w:val="28"/>
        </w:rPr>
        <w:t xml:space="preserve">Công tác an tòan </w:t>
      </w:r>
      <w:r w:rsidR="009F1AC9" w:rsidRPr="006310F4">
        <w:rPr>
          <w:rFonts w:eastAsia="Times New Roman"/>
          <w:iCs/>
          <w:sz w:val="28"/>
          <w:szCs w:val="28"/>
        </w:rPr>
        <w:t xml:space="preserve">trường học: an ninh trật tự trường học, phòng chống bạo lực học đường, xâm hại trẻ em; an toàn </w:t>
      </w:r>
      <w:r w:rsidR="009359B3" w:rsidRPr="006310F4">
        <w:rPr>
          <w:rFonts w:eastAsia="Times New Roman"/>
          <w:iCs/>
          <w:sz w:val="28"/>
          <w:szCs w:val="28"/>
        </w:rPr>
        <w:t>phòng chống tai nạn thương tích</w:t>
      </w:r>
      <w:r w:rsidR="009F1AC9" w:rsidRPr="006310F4">
        <w:rPr>
          <w:rFonts w:eastAsia="Times New Roman"/>
          <w:iCs/>
          <w:sz w:val="28"/>
          <w:szCs w:val="28"/>
        </w:rPr>
        <w:t>; an toàn phòng chống cháy nổ.</w:t>
      </w:r>
    </w:p>
    <w:p w:rsidR="009359B3"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359B3" w:rsidRPr="006310F4">
        <w:rPr>
          <w:rFonts w:eastAsia="Times New Roman"/>
          <w:iCs/>
          <w:sz w:val="28"/>
          <w:szCs w:val="28"/>
        </w:rPr>
        <w:t xml:space="preserve">Công tác an </w:t>
      </w:r>
      <w:r w:rsidR="00B50ED5" w:rsidRPr="006310F4">
        <w:rPr>
          <w:rFonts w:eastAsia="Times New Roman"/>
          <w:iCs/>
          <w:sz w:val="28"/>
          <w:szCs w:val="28"/>
        </w:rPr>
        <w:t>toàn</w:t>
      </w:r>
      <w:r w:rsidR="009359B3" w:rsidRPr="006310F4">
        <w:rPr>
          <w:rFonts w:eastAsia="Times New Roman"/>
          <w:iCs/>
          <w:sz w:val="28"/>
          <w:szCs w:val="28"/>
        </w:rPr>
        <w:t xml:space="preserve"> thực phẩm tại bếp ăn bán trú</w:t>
      </w:r>
      <w:r w:rsidR="00E65189" w:rsidRPr="006310F4">
        <w:rPr>
          <w:rFonts w:eastAsia="Times New Roman"/>
          <w:iCs/>
          <w:sz w:val="28"/>
          <w:szCs w:val="28"/>
        </w:rPr>
        <w:t xml:space="preserve">, suất ăn </w:t>
      </w:r>
      <w:r w:rsidR="0021158E" w:rsidRPr="006310F4">
        <w:rPr>
          <w:rFonts w:eastAsia="Times New Roman"/>
          <w:iCs/>
          <w:sz w:val="28"/>
          <w:szCs w:val="28"/>
        </w:rPr>
        <w:t>sẵn.</w:t>
      </w:r>
      <w:r w:rsidR="009359B3" w:rsidRPr="006310F4">
        <w:rPr>
          <w:rFonts w:eastAsia="Times New Roman"/>
          <w:iCs/>
          <w:sz w:val="28"/>
          <w:szCs w:val="28"/>
        </w:rPr>
        <w:t xml:space="preserve"> </w:t>
      </w:r>
    </w:p>
    <w:p w:rsidR="009359B3"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F1AC9" w:rsidRPr="006310F4">
        <w:rPr>
          <w:rFonts w:eastAsia="Times New Roman"/>
          <w:iCs/>
          <w:sz w:val="28"/>
          <w:szCs w:val="28"/>
        </w:rPr>
        <w:t>Chương trình cải thiện vệ sinh phòng học.</w:t>
      </w:r>
    </w:p>
    <w:p w:rsidR="009F1AC9"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F1AC9" w:rsidRPr="006310F4">
        <w:rPr>
          <w:rFonts w:eastAsia="Times New Roman"/>
          <w:iCs/>
          <w:sz w:val="28"/>
          <w:szCs w:val="28"/>
        </w:rPr>
        <w:t>C</w:t>
      </w:r>
      <w:r w:rsidRPr="006310F4">
        <w:rPr>
          <w:rFonts w:eastAsia="Times New Roman"/>
          <w:iCs/>
          <w:sz w:val="28"/>
          <w:szCs w:val="28"/>
        </w:rPr>
        <w:t>h</w:t>
      </w:r>
      <w:r w:rsidR="009F1AC9" w:rsidRPr="006310F4">
        <w:rPr>
          <w:rFonts w:eastAsia="Times New Roman"/>
          <w:iCs/>
          <w:sz w:val="28"/>
          <w:szCs w:val="28"/>
        </w:rPr>
        <w:t>ương trình đảm bảo vệ sinh môi trường, nước sách và phân loại, xử lý chất thải rắn sinh hoạt.</w:t>
      </w:r>
    </w:p>
    <w:p w:rsidR="007F705D" w:rsidRPr="006310F4" w:rsidRDefault="007F705D" w:rsidP="006310F4">
      <w:pPr>
        <w:spacing w:line="360" w:lineRule="auto"/>
        <w:ind w:firstLine="720"/>
        <w:jc w:val="both"/>
        <w:rPr>
          <w:rFonts w:eastAsia="Times New Roman"/>
          <w:iCs/>
          <w:sz w:val="28"/>
          <w:szCs w:val="28"/>
        </w:rPr>
      </w:pPr>
      <w:r w:rsidRPr="006310F4">
        <w:rPr>
          <w:rFonts w:eastAsia="Times New Roman"/>
          <w:iCs/>
          <w:sz w:val="28"/>
          <w:szCs w:val="28"/>
        </w:rPr>
        <w:t>+ Chương trình phòng chống HIV-AID</w:t>
      </w:r>
      <w:r w:rsidR="0038400E" w:rsidRPr="006310F4">
        <w:rPr>
          <w:rFonts w:eastAsia="Times New Roman"/>
          <w:iCs/>
          <w:sz w:val="28"/>
          <w:szCs w:val="28"/>
        </w:rPr>
        <w:t>S; phòng chống tác hại thuốc lá; chương trình về giáo dục giới tính và chăm sóc sức khỏe vị thành niên.</w:t>
      </w:r>
    </w:p>
    <w:p w:rsidR="009359B3"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359B3" w:rsidRPr="006310F4">
        <w:rPr>
          <w:rFonts w:eastAsia="Times New Roman"/>
          <w:iCs/>
          <w:sz w:val="28"/>
          <w:szCs w:val="28"/>
        </w:rPr>
        <w:t>Bố trí phòng y tế và đảm bảo cơ bản trang thiết bị, thuốc men. Có sổ sách theo dõi xuất nhập thuốc, cấp phát thuốc; theo dõi hạn sử dụng của thuốc; sổ nhận thuốc của phụ huynh gửi</w:t>
      </w:r>
      <w:r w:rsidR="00B50ED5" w:rsidRPr="006310F4">
        <w:rPr>
          <w:rFonts w:eastAsia="Times New Roman"/>
          <w:iCs/>
          <w:sz w:val="28"/>
          <w:szCs w:val="28"/>
        </w:rPr>
        <w:t>.</w:t>
      </w:r>
      <w:r w:rsidR="009359B3" w:rsidRPr="006310F4">
        <w:rPr>
          <w:rFonts w:eastAsia="Times New Roman"/>
          <w:iCs/>
          <w:sz w:val="28"/>
          <w:szCs w:val="28"/>
        </w:rPr>
        <w:t xml:space="preserve"> </w:t>
      </w:r>
    </w:p>
    <w:p w:rsidR="009359B3"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359B3" w:rsidRPr="006310F4">
        <w:rPr>
          <w:rFonts w:eastAsia="Times New Roman"/>
          <w:iCs/>
          <w:sz w:val="28"/>
          <w:szCs w:val="28"/>
        </w:rPr>
        <w:t xml:space="preserve">Công tác tài chính, thu chi trong hoạt động y tế trường học. </w:t>
      </w:r>
    </w:p>
    <w:p w:rsidR="009B3A9B"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 </w:t>
      </w:r>
      <w:r w:rsidR="009359B3" w:rsidRPr="006310F4">
        <w:rPr>
          <w:rFonts w:eastAsia="Times New Roman"/>
          <w:iCs/>
          <w:sz w:val="28"/>
          <w:szCs w:val="28"/>
        </w:rPr>
        <w:t xml:space="preserve">Một số quy định trong hoạt động </w:t>
      </w:r>
      <w:r w:rsidR="007F705D" w:rsidRPr="006310F4">
        <w:rPr>
          <w:rFonts w:eastAsia="Times New Roman"/>
          <w:iCs/>
          <w:sz w:val="28"/>
          <w:szCs w:val="28"/>
        </w:rPr>
        <w:t xml:space="preserve">y tế trường học </w:t>
      </w:r>
      <w:r w:rsidR="009359B3" w:rsidRPr="006310F4">
        <w:rPr>
          <w:rFonts w:eastAsia="Times New Roman"/>
          <w:iCs/>
          <w:sz w:val="28"/>
          <w:szCs w:val="28"/>
        </w:rPr>
        <w:t>(Nội dung V trong thang điểm đánh giá của Thông tư Liên Bộ); chương trình mắt học đường, chương trình nha học đường, chương trình dinh dưỡng, chương trình phòng chống HIV-AIDS theo hướng dẫn trong thang điể</w:t>
      </w:r>
      <w:r w:rsidR="004C7B0F" w:rsidRPr="006310F4">
        <w:rPr>
          <w:rFonts w:eastAsia="Times New Roman"/>
          <w:iCs/>
          <w:sz w:val="28"/>
          <w:szCs w:val="28"/>
        </w:rPr>
        <w:t>m đánh giá của Thông tư Liên Bộ</w:t>
      </w:r>
      <w:r w:rsidR="009B3A9B" w:rsidRPr="006310F4">
        <w:rPr>
          <w:rFonts w:eastAsia="Times New Roman"/>
          <w:iCs/>
          <w:sz w:val="28"/>
          <w:szCs w:val="28"/>
        </w:rPr>
        <w:t>.</w:t>
      </w:r>
      <w:r w:rsidR="004C7B0F" w:rsidRPr="006310F4">
        <w:rPr>
          <w:rFonts w:eastAsia="Times New Roman"/>
          <w:iCs/>
          <w:sz w:val="28"/>
          <w:szCs w:val="28"/>
        </w:rPr>
        <w:t xml:space="preserve"> </w:t>
      </w:r>
    </w:p>
    <w:p w:rsidR="009359B3" w:rsidRPr="006310F4" w:rsidRDefault="00280EBF" w:rsidP="006310F4">
      <w:pPr>
        <w:spacing w:line="360" w:lineRule="auto"/>
        <w:ind w:firstLine="720"/>
        <w:jc w:val="both"/>
        <w:rPr>
          <w:rFonts w:eastAsia="Times New Roman"/>
          <w:b/>
          <w:iCs/>
          <w:sz w:val="28"/>
          <w:szCs w:val="28"/>
        </w:rPr>
      </w:pPr>
      <w:r w:rsidRPr="006310F4">
        <w:rPr>
          <w:rFonts w:eastAsia="Times New Roman"/>
          <w:b/>
          <w:iCs/>
          <w:sz w:val="28"/>
          <w:szCs w:val="28"/>
        </w:rPr>
        <w:t xml:space="preserve">III. TRÁCH NHIỆM </w:t>
      </w:r>
      <w:r w:rsidR="009359B3" w:rsidRPr="006310F4">
        <w:rPr>
          <w:rFonts w:eastAsia="Times New Roman"/>
          <w:b/>
          <w:iCs/>
          <w:sz w:val="28"/>
          <w:szCs w:val="28"/>
        </w:rPr>
        <w:t>PHỐI HỢP</w:t>
      </w:r>
    </w:p>
    <w:p w:rsidR="009359B3"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t xml:space="preserve">1. Trung tâm </w:t>
      </w:r>
      <w:r w:rsidR="0038400E" w:rsidRPr="006310F4">
        <w:rPr>
          <w:rFonts w:eastAsia="Times New Roman"/>
          <w:b/>
          <w:iCs/>
          <w:sz w:val="28"/>
          <w:szCs w:val="28"/>
        </w:rPr>
        <w:t>Y</w:t>
      </w:r>
      <w:r w:rsidRPr="006310F4">
        <w:rPr>
          <w:rFonts w:eastAsia="Times New Roman"/>
          <w:b/>
          <w:iCs/>
          <w:sz w:val="28"/>
          <w:szCs w:val="28"/>
        </w:rPr>
        <w:t xml:space="preserve"> tế quận </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Cử thành viên </w:t>
      </w:r>
      <w:r w:rsidR="00B50ED5" w:rsidRPr="006310F4">
        <w:rPr>
          <w:rFonts w:eastAsia="Times New Roman"/>
          <w:iCs/>
          <w:sz w:val="28"/>
          <w:szCs w:val="28"/>
        </w:rPr>
        <w:t>các k</w:t>
      </w:r>
      <w:r w:rsidRPr="006310F4">
        <w:rPr>
          <w:rFonts w:eastAsia="Times New Roman"/>
          <w:iCs/>
          <w:sz w:val="28"/>
          <w:szCs w:val="28"/>
        </w:rPr>
        <w:t xml:space="preserve">hoa, phòng có liên quan tham gia Tổ kiểm tra liên ngành </w:t>
      </w:r>
      <w:r w:rsidR="00B50ED5" w:rsidRPr="006310F4">
        <w:rPr>
          <w:rFonts w:eastAsia="Times New Roman"/>
          <w:iCs/>
          <w:sz w:val="28"/>
          <w:szCs w:val="28"/>
        </w:rPr>
        <w:t xml:space="preserve">y tế trường học </w:t>
      </w:r>
      <w:r w:rsidRPr="006310F4">
        <w:rPr>
          <w:rFonts w:eastAsia="Times New Roman"/>
          <w:iCs/>
          <w:sz w:val="28"/>
          <w:szCs w:val="28"/>
        </w:rPr>
        <w:t>quận theo chức năng, nhiệm vụ được phân công.</w:t>
      </w:r>
      <w:r w:rsidR="007F705D" w:rsidRPr="006310F4">
        <w:rPr>
          <w:rFonts w:eastAsia="Times New Roman"/>
          <w:iCs/>
          <w:sz w:val="28"/>
          <w:szCs w:val="28"/>
        </w:rPr>
        <w:t xml:space="preserve"> Phối hợp với Phòng Giáo dục và Đào tạo kết hợp kiểm tra công tác an toàn trường học, phòng chống tai nạn thương tích trong đợt kiểm tra y tế trường học.</w:t>
      </w:r>
    </w:p>
    <w:p w:rsidR="003C3451"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Chỉ đạo Trạm y tế 15 phường </w:t>
      </w:r>
      <w:r w:rsidR="006310F4" w:rsidRPr="006310F4">
        <w:rPr>
          <w:rFonts w:eastAsia="Times New Roman"/>
          <w:iCs/>
          <w:sz w:val="28"/>
          <w:szCs w:val="28"/>
        </w:rPr>
        <w:t>thực hiện tham mưu xây dựng kế hoạch, phối hợp với Ủy ban phường địa phương trong công tác y tế trường học tại</w:t>
      </w:r>
      <w:r w:rsidRPr="006310F4">
        <w:rPr>
          <w:rFonts w:eastAsia="Times New Roman"/>
          <w:iCs/>
          <w:sz w:val="28"/>
          <w:szCs w:val="28"/>
        </w:rPr>
        <w:t xml:space="preserve"> các nhóm</w:t>
      </w:r>
      <w:r w:rsidR="0038400E" w:rsidRPr="006310F4">
        <w:rPr>
          <w:rFonts w:eastAsia="Times New Roman"/>
          <w:iCs/>
          <w:sz w:val="28"/>
          <w:szCs w:val="28"/>
        </w:rPr>
        <w:t>,</w:t>
      </w:r>
      <w:r w:rsidRPr="006310F4">
        <w:rPr>
          <w:rFonts w:eastAsia="Times New Roman"/>
          <w:iCs/>
          <w:sz w:val="28"/>
          <w:szCs w:val="28"/>
        </w:rPr>
        <w:t xml:space="preserve"> lớp </w:t>
      </w:r>
      <w:r w:rsidR="0038400E" w:rsidRPr="006310F4">
        <w:rPr>
          <w:rFonts w:eastAsia="Times New Roman"/>
          <w:iCs/>
          <w:sz w:val="28"/>
          <w:szCs w:val="28"/>
        </w:rPr>
        <w:t xml:space="preserve">mẫu giáo độc </w:t>
      </w:r>
      <w:r w:rsidRPr="006310F4">
        <w:rPr>
          <w:rFonts w:eastAsia="Times New Roman"/>
          <w:iCs/>
          <w:sz w:val="28"/>
          <w:szCs w:val="28"/>
        </w:rPr>
        <w:t xml:space="preserve">lập </w:t>
      </w:r>
      <w:r w:rsidR="0038400E" w:rsidRPr="006310F4">
        <w:rPr>
          <w:rFonts w:eastAsia="Times New Roman"/>
          <w:iCs/>
          <w:sz w:val="28"/>
          <w:szCs w:val="28"/>
        </w:rPr>
        <w:t xml:space="preserve">trên địa bàn </w:t>
      </w:r>
      <w:r w:rsidR="006310F4" w:rsidRPr="006310F4">
        <w:rPr>
          <w:rFonts w:eastAsia="Times New Roman"/>
          <w:iCs/>
          <w:sz w:val="28"/>
          <w:szCs w:val="28"/>
        </w:rPr>
        <w:t>quản lý</w:t>
      </w:r>
      <w:r w:rsidRPr="006310F4">
        <w:rPr>
          <w:rFonts w:eastAsia="Times New Roman"/>
          <w:iCs/>
          <w:sz w:val="28"/>
          <w:szCs w:val="28"/>
        </w:rPr>
        <w:t xml:space="preserve"> và báo cáo kết quả sau kiểm tra.</w:t>
      </w:r>
    </w:p>
    <w:p w:rsidR="006310F4" w:rsidRPr="006310F4" w:rsidRDefault="00280EBF" w:rsidP="006310F4">
      <w:pPr>
        <w:spacing w:line="360" w:lineRule="auto"/>
        <w:ind w:firstLine="720"/>
        <w:jc w:val="both"/>
        <w:rPr>
          <w:rFonts w:eastAsia="Times New Roman"/>
          <w:iCs/>
          <w:sz w:val="28"/>
          <w:szCs w:val="28"/>
        </w:rPr>
      </w:pPr>
      <w:r w:rsidRPr="006310F4">
        <w:rPr>
          <w:rFonts w:eastAsia="Times New Roman"/>
          <w:iCs/>
          <w:sz w:val="28"/>
          <w:szCs w:val="28"/>
        </w:rPr>
        <w:lastRenderedPageBreak/>
        <w:t xml:space="preserve">Tổng hợp báo cáo </w:t>
      </w:r>
      <w:r w:rsidR="009359B3" w:rsidRPr="006310F4">
        <w:rPr>
          <w:rFonts w:eastAsia="Times New Roman"/>
          <w:iCs/>
          <w:sz w:val="28"/>
          <w:szCs w:val="28"/>
        </w:rPr>
        <w:t xml:space="preserve">số liệu hoạt động y tế trường học </w:t>
      </w:r>
      <w:r w:rsidR="003C3451" w:rsidRPr="006310F4">
        <w:rPr>
          <w:rFonts w:eastAsia="Times New Roman"/>
          <w:iCs/>
          <w:sz w:val="28"/>
          <w:szCs w:val="28"/>
        </w:rPr>
        <w:t>sau đợt kiểm tra để phục vụ cho công tác báo cáo và đón đoàn kiểm tra thành phố cuối năm học 202</w:t>
      </w:r>
      <w:r w:rsidR="0095101A" w:rsidRPr="006310F4">
        <w:rPr>
          <w:rFonts w:eastAsia="Times New Roman"/>
          <w:iCs/>
          <w:sz w:val="28"/>
          <w:szCs w:val="28"/>
        </w:rPr>
        <w:t>4</w:t>
      </w:r>
      <w:r w:rsidR="003C3451" w:rsidRPr="006310F4">
        <w:rPr>
          <w:rFonts w:eastAsia="Times New Roman"/>
          <w:iCs/>
          <w:sz w:val="28"/>
          <w:szCs w:val="28"/>
        </w:rPr>
        <w:t>-202</w:t>
      </w:r>
      <w:r w:rsidR="0095101A" w:rsidRPr="006310F4">
        <w:rPr>
          <w:rFonts w:eastAsia="Times New Roman"/>
          <w:iCs/>
          <w:sz w:val="28"/>
          <w:szCs w:val="28"/>
        </w:rPr>
        <w:t>5</w:t>
      </w:r>
      <w:r w:rsidR="006310F4">
        <w:rPr>
          <w:rFonts w:eastAsia="Times New Roman"/>
          <w:iCs/>
          <w:sz w:val="28"/>
          <w:szCs w:val="28"/>
        </w:rPr>
        <w:t>.</w:t>
      </w:r>
    </w:p>
    <w:p w:rsidR="00280EBF" w:rsidRPr="006310F4" w:rsidRDefault="009359B3" w:rsidP="006310F4">
      <w:pPr>
        <w:spacing w:line="360" w:lineRule="auto"/>
        <w:ind w:firstLine="720"/>
        <w:jc w:val="both"/>
        <w:rPr>
          <w:rFonts w:eastAsia="Times New Roman"/>
          <w:b/>
          <w:iCs/>
          <w:sz w:val="28"/>
          <w:szCs w:val="28"/>
        </w:rPr>
      </w:pPr>
      <w:r w:rsidRPr="006310F4">
        <w:rPr>
          <w:rFonts w:eastAsia="Times New Roman"/>
          <w:b/>
          <w:iCs/>
          <w:sz w:val="28"/>
          <w:szCs w:val="28"/>
        </w:rPr>
        <w:t>2</w:t>
      </w:r>
      <w:r w:rsidRPr="006310F4">
        <w:rPr>
          <w:rFonts w:eastAsia="Times New Roman"/>
          <w:iCs/>
          <w:sz w:val="28"/>
          <w:szCs w:val="28"/>
        </w:rPr>
        <w:t xml:space="preserve">. </w:t>
      </w:r>
      <w:r w:rsidRPr="006310F4">
        <w:rPr>
          <w:rFonts w:eastAsia="Times New Roman"/>
          <w:b/>
          <w:iCs/>
          <w:sz w:val="28"/>
          <w:szCs w:val="28"/>
        </w:rPr>
        <w:t>Phòng Y tế</w:t>
      </w:r>
    </w:p>
    <w:p w:rsidR="009B3A9B" w:rsidRPr="006310F4" w:rsidRDefault="00280EBF" w:rsidP="006310F4">
      <w:pPr>
        <w:spacing w:line="360" w:lineRule="auto"/>
        <w:ind w:firstLine="720"/>
        <w:jc w:val="both"/>
        <w:rPr>
          <w:rFonts w:eastAsia="Times New Roman"/>
          <w:iCs/>
          <w:sz w:val="28"/>
          <w:szCs w:val="28"/>
        </w:rPr>
      </w:pPr>
      <w:r w:rsidRPr="006310F4">
        <w:rPr>
          <w:rFonts w:eastAsia="Times New Roman"/>
          <w:iCs/>
          <w:sz w:val="28"/>
          <w:szCs w:val="28"/>
        </w:rPr>
        <w:t>C</w:t>
      </w:r>
      <w:r w:rsidR="009359B3" w:rsidRPr="006310F4">
        <w:rPr>
          <w:rFonts w:eastAsia="Times New Roman"/>
          <w:iCs/>
          <w:sz w:val="28"/>
          <w:szCs w:val="28"/>
        </w:rPr>
        <w:t xml:space="preserve">ử thành viên phối hợp với Trung tâm </w:t>
      </w:r>
      <w:r w:rsidR="0038400E" w:rsidRPr="006310F4">
        <w:rPr>
          <w:rFonts w:eastAsia="Times New Roman"/>
          <w:iCs/>
          <w:sz w:val="28"/>
          <w:szCs w:val="28"/>
        </w:rPr>
        <w:t>y</w:t>
      </w:r>
      <w:r w:rsidR="009359B3" w:rsidRPr="006310F4">
        <w:rPr>
          <w:rFonts w:eastAsia="Times New Roman"/>
          <w:iCs/>
          <w:sz w:val="28"/>
          <w:szCs w:val="28"/>
        </w:rPr>
        <w:t xml:space="preserve"> tế quận Tân Bìn</w:t>
      </w:r>
      <w:r w:rsidR="00D74F00" w:rsidRPr="006310F4">
        <w:rPr>
          <w:rFonts w:eastAsia="Times New Roman"/>
          <w:iCs/>
          <w:sz w:val="28"/>
          <w:szCs w:val="28"/>
        </w:rPr>
        <w:t>h</w:t>
      </w:r>
      <w:r w:rsidR="00E65189" w:rsidRPr="006310F4">
        <w:rPr>
          <w:rFonts w:eastAsia="Times New Roman"/>
          <w:iCs/>
          <w:sz w:val="28"/>
          <w:szCs w:val="28"/>
        </w:rPr>
        <w:t>, Phòng Giáo dục và Đào tạo</w:t>
      </w:r>
      <w:r w:rsidR="009359B3" w:rsidRPr="006310F4">
        <w:rPr>
          <w:rFonts w:eastAsia="Times New Roman"/>
          <w:iCs/>
          <w:sz w:val="28"/>
          <w:szCs w:val="28"/>
        </w:rPr>
        <w:t xml:space="preserve"> kiểm tra về </w:t>
      </w:r>
      <w:r w:rsidRPr="006310F4">
        <w:rPr>
          <w:rFonts w:eastAsia="Times New Roman"/>
          <w:iCs/>
          <w:sz w:val="28"/>
          <w:szCs w:val="28"/>
        </w:rPr>
        <w:t xml:space="preserve">công tác tổ chức, về </w:t>
      </w:r>
      <w:r w:rsidR="009359B3" w:rsidRPr="006310F4">
        <w:rPr>
          <w:rFonts w:eastAsia="Times New Roman"/>
          <w:iCs/>
          <w:sz w:val="28"/>
          <w:szCs w:val="28"/>
        </w:rPr>
        <w:t>việc xây dựng tủ thuốc học đường</w:t>
      </w:r>
      <w:r w:rsidR="009B3A9B" w:rsidRPr="006310F4">
        <w:rPr>
          <w:rFonts w:eastAsia="Times New Roman"/>
          <w:iCs/>
          <w:sz w:val="28"/>
          <w:szCs w:val="28"/>
        </w:rPr>
        <w:t>, phòng chống dịch bệnh và</w:t>
      </w:r>
      <w:r w:rsidR="009359B3" w:rsidRPr="006310F4">
        <w:rPr>
          <w:rFonts w:eastAsia="Times New Roman"/>
          <w:iCs/>
          <w:sz w:val="28"/>
          <w:szCs w:val="28"/>
        </w:rPr>
        <w:t xml:space="preserve"> công tác </w:t>
      </w:r>
      <w:r w:rsidR="00E65189" w:rsidRPr="006310F4">
        <w:rPr>
          <w:rFonts w:eastAsia="Times New Roman"/>
          <w:iCs/>
          <w:sz w:val="28"/>
          <w:szCs w:val="28"/>
        </w:rPr>
        <w:t xml:space="preserve">đảm bảo </w:t>
      </w:r>
      <w:r w:rsidR="0057469B" w:rsidRPr="006310F4">
        <w:rPr>
          <w:rFonts w:eastAsia="Times New Roman"/>
          <w:iCs/>
          <w:sz w:val="28"/>
          <w:szCs w:val="28"/>
        </w:rPr>
        <w:t>an toàn thực phẩm.</w:t>
      </w:r>
      <w:r w:rsidR="007F705D" w:rsidRPr="006310F4">
        <w:rPr>
          <w:rFonts w:eastAsia="Times New Roman"/>
          <w:iCs/>
          <w:sz w:val="28"/>
          <w:szCs w:val="28"/>
        </w:rPr>
        <w:t xml:space="preserve"> Phối hợp với Phòng Giáo dục và Đào tạo kết hợp kiểm tra công tác an toàn trường học, phòng chống tai nạn thương tích trong đợt kiểm tra y tế trường học.</w:t>
      </w:r>
    </w:p>
    <w:p w:rsidR="009359B3" w:rsidRPr="006310F4" w:rsidRDefault="00280EBF" w:rsidP="006310F4">
      <w:pPr>
        <w:spacing w:line="360" w:lineRule="auto"/>
        <w:ind w:firstLine="720"/>
        <w:jc w:val="both"/>
        <w:rPr>
          <w:rFonts w:eastAsia="Times New Roman"/>
          <w:b/>
          <w:iCs/>
          <w:sz w:val="28"/>
          <w:szCs w:val="28"/>
        </w:rPr>
      </w:pPr>
      <w:r w:rsidRPr="006310F4">
        <w:rPr>
          <w:rFonts w:eastAsia="Times New Roman"/>
          <w:b/>
          <w:iCs/>
          <w:sz w:val="28"/>
          <w:szCs w:val="28"/>
        </w:rPr>
        <w:t>3</w:t>
      </w:r>
      <w:r w:rsidR="009359B3" w:rsidRPr="006310F4">
        <w:rPr>
          <w:rFonts w:eastAsia="Times New Roman"/>
          <w:b/>
          <w:iCs/>
          <w:sz w:val="28"/>
          <w:szCs w:val="28"/>
        </w:rPr>
        <w:t xml:space="preserve">. Phòng Giáo dục và Đào tạo </w:t>
      </w:r>
    </w:p>
    <w:p w:rsidR="0038400E"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Cử thành viên </w:t>
      </w:r>
      <w:r w:rsidR="0057469B" w:rsidRPr="006310F4">
        <w:rPr>
          <w:rFonts w:eastAsia="Times New Roman"/>
          <w:iCs/>
          <w:sz w:val="28"/>
          <w:szCs w:val="28"/>
        </w:rPr>
        <w:t xml:space="preserve">(mạng lưới y tế trường học) </w:t>
      </w:r>
      <w:r w:rsidRPr="006310F4">
        <w:rPr>
          <w:rFonts w:eastAsia="Times New Roman"/>
          <w:iCs/>
          <w:sz w:val="28"/>
          <w:szCs w:val="28"/>
        </w:rPr>
        <w:t>tham gia kiểm tra nội dung về công tác tổ chức</w:t>
      </w:r>
      <w:r w:rsidR="0057469B" w:rsidRPr="006310F4">
        <w:rPr>
          <w:rFonts w:eastAsia="Times New Roman"/>
          <w:iCs/>
          <w:sz w:val="28"/>
          <w:szCs w:val="28"/>
        </w:rPr>
        <w:t>,</w:t>
      </w:r>
      <w:r w:rsidRPr="006310F4">
        <w:rPr>
          <w:rFonts w:eastAsia="Times New Roman"/>
          <w:iCs/>
          <w:sz w:val="28"/>
          <w:szCs w:val="28"/>
        </w:rPr>
        <w:t xml:space="preserve"> thu chi tài chính trong hoạt động y tế trường học</w:t>
      </w:r>
      <w:r w:rsidR="0057469B" w:rsidRPr="006310F4">
        <w:rPr>
          <w:rFonts w:eastAsia="Times New Roman"/>
          <w:iCs/>
          <w:sz w:val="28"/>
          <w:szCs w:val="28"/>
        </w:rPr>
        <w:t>,</w:t>
      </w:r>
      <w:r w:rsidRPr="006310F4">
        <w:rPr>
          <w:rFonts w:eastAsia="Times New Roman"/>
          <w:iCs/>
          <w:sz w:val="28"/>
          <w:szCs w:val="28"/>
        </w:rPr>
        <w:t xml:space="preserve"> </w:t>
      </w:r>
      <w:r w:rsidR="00280EBF" w:rsidRPr="006310F4">
        <w:rPr>
          <w:rFonts w:eastAsia="Times New Roman"/>
          <w:iCs/>
          <w:sz w:val="28"/>
          <w:szCs w:val="28"/>
        </w:rPr>
        <w:t xml:space="preserve">các quy định về hoạt động </w:t>
      </w:r>
      <w:r w:rsidR="0038400E" w:rsidRPr="006310F4">
        <w:rPr>
          <w:rFonts w:eastAsia="Times New Roman"/>
          <w:iCs/>
          <w:sz w:val="28"/>
          <w:szCs w:val="28"/>
        </w:rPr>
        <w:t>y tế trường học</w:t>
      </w:r>
      <w:r w:rsidR="00280EBF" w:rsidRPr="006310F4">
        <w:rPr>
          <w:rFonts w:eastAsia="Times New Roman"/>
          <w:iCs/>
          <w:sz w:val="28"/>
          <w:szCs w:val="28"/>
        </w:rPr>
        <w:t xml:space="preserve">. </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Tổng hợp, báo cáo số liệu về tầm </w:t>
      </w:r>
      <w:r w:rsidR="002565DB" w:rsidRPr="006310F4">
        <w:rPr>
          <w:rFonts w:eastAsia="Times New Roman"/>
          <w:iCs/>
          <w:sz w:val="28"/>
          <w:szCs w:val="28"/>
        </w:rPr>
        <w:t>soát</w:t>
      </w:r>
      <w:r w:rsidR="00CA31B2" w:rsidRPr="006310F4">
        <w:rPr>
          <w:rFonts w:eastAsia="Times New Roman"/>
          <w:iCs/>
          <w:sz w:val="28"/>
          <w:szCs w:val="28"/>
        </w:rPr>
        <w:t xml:space="preserve"> thị lực học sinh;</w:t>
      </w:r>
      <w:r w:rsidRPr="006310F4">
        <w:rPr>
          <w:rFonts w:eastAsia="Times New Roman"/>
          <w:iCs/>
          <w:sz w:val="28"/>
          <w:szCs w:val="28"/>
        </w:rPr>
        <w:t xml:space="preserve"> chương trình nha học đường,</w:t>
      </w:r>
      <w:r w:rsidR="00280EBF" w:rsidRPr="006310F4">
        <w:rPr>
          <w:rFonts w:eastAsia="Times New Roman"/>
          <w:iCs/>
          <w:sz w:val="28"/>
          <w:szCs w:val="28"/>
        </w:rPr>
        <w:t xml:space="preserve"> mắt học đường,</w:t>
      </w:r>
      <w:r w:rsidRPr="006310F4">
        <w:rPr>
          <w:rFonts w:eastAsia="Times New Roman"/>
          <w:iCs/>
          <w:sz w:val="28"/>
          <w:szCs w:val="28"/>
        </w:rPr>
        <w:t xml:space="preserve"> chương trình dinh d</w:t>
      </w:r>
      <w:r w:rsidR="00280EBF" w:rsidRPr="006310F4">
        <w:rPr>
          <w:rFonts w:eastAsia="Times New Roman"/>
          <w:iCs/>
          <w:sz w:val="28"/>
          <w:szCs w:val="28"/>
        </w:rPr>
        <w:t>ưỡng.</w:t>
      </w:r>
      <w:r w:rsidRPr="006310F4">
        <w:rPr>
          <w:rFonts w:eastAsia="Times New Roman"/>
          <w:iCs/>
          <w:sz w:val="28"/>
          <w:szCs w:val="28"/>
        </w:rPr>
        <w:t>.</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t xml:space="preserve">Chỉ đạo các trường thực hiện các nội dung hướng dẫn trong công tác </w:t>
      </w:r>
      <w:r w:rsidR="007F705D" w:rsidRPr="006310F4">
        <w:rPr>
          <w:rFonts w:eastAsia="Times New Roman"/>
          <w:iCs/>
          <w:sz w:val="28"/>
          <w:szCs w:val="28"/>
        </w:rPr>
        <w:t>y tế trường học năm học 202</w:t>
      </w:r>
      <w:r w:rsidR="00D80B14" w:rsidRPr="006310F4">
        <w:rPr>
          <w:rFonts w:eastAsia="Times New Roman"/>
          <w:iCs/>
          <w:sz w:val="28"/>
          <w:szCs w:val="28"/>
        </w:rPr>
        <w:t>4</w:t>
      </w:r>
      <w:r w:rsidRPr="006310F4">
        <w:rPr>
          <w:rFonts w:eastAsia="Times New Roman"/>
          <w:iCs/>
          <w:sz w:val="28"/>
          <w:szCs w:val="28"/>
        </w:rPr>
        <w:t>-20</w:t>
      </w:r>
      <w:r w:rsidR="0057469B" w:rsidRPr="006310F4">
        <w:rPr>
          <w:rFonts w:eastAsia="Times New Roman"/>
          <w:iCs/>
          <w:sz w:val="28"/>
          <w:szCs w:val="28"/>
        </w:rPr>
        <w:t>2</w:t>
      </w:r>
      <w:r w:rsidR="00D80B14" w:rsidRPr="006310F4">
        <w:rPr>
          <w:rFonts w:eastAsia="Times New Roman"/>
          <w:iCs/>
          <w:sz w:val="28"/>
          <w:szCs w:val="28"/>
        </w:rPr>
        <w:t>5</w:t>
      </w:r>
      <w:r w:rsidRPr="006310F4">
        <w:rPr>
          <w:rFonts w:eastAsia="Times New Roman"/>
          <w:iCs/>
          <w:sz w:val="28"/>
          <w:szCs w:val="28"/>
        </w:rPr>
        <w:t>.</w:t>
      </w:r>
    </w:p>
    <w:p w:rsidR="0057469B"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 xml:space="preserve">Phối hợp với Phòng Y tế. Trung tâm </w:t>
      </w:r>
      <w:r w:rsidR="0038400E" w:rsidRPr="006310F4">
        <w:rPr>
          <w:rFonts w:eastAsia="Times New Roman"/>
          <w:iCs/>
          <w:sz w:val="28"/>
          <w:szCs w:val="28"/>
        </w:rPr>
        <w:t>Y</w:t>
      </w:r>
      <w:r w:rsidR="00C87F06" w:rsidRPr="006310F4">
        <w:rPr>
          <w:rFonts w:eastAsia="Times New Roman"/>
          <w:iCs/>
          <w:sz w:val="28"/>
          <w:szCs w:val="28"/>
        </w:rPr>
        <w:t xml:space="preserve"> tế</w:t>
      </w:r>
      <w:r w:rsidRPr="006310F4">
        <w:rPr>
          <w:rFonts w:eastAsia="Times New Roman"/>
          <w:iCs/>
          <w:sz w:val="28"/>
          <w:szCs w:val="28"/>
        </w:rPr>
        <w:t xml:space="preserve"> </w:t>
      </w:r>
      <w:r w:rsidR="00C87F06" w:rsidRPr="006310F4">
        <w:rPr>
          <w:rFonts w:eastAsia="Times New Roman"/>
          <w:iCs/>
          <w:sz w:val="28"/>
          <w:szCs w:val="28"/>
        </w:rPr>
        <w:t>đón đ</w:t>
      </w:r>
      <w:r w:rsidRPr="006310F4">
        <w:rPr>
          <w:rFonts w:eastAsia="Times New Roman"/>
          <w:iCs/>
          <w:sz w:val="28"/>
          <w:szCs w:val="28"/>
        </w:rPr>
        <w:t xml:space="preserve">oàn kiểm tra Liên Sở </w:t>
      </w:r>
      <w:r w:rsidR="007F705D" w:rsidRPr="006310F4">
        <w:rPr>
          <w:rFonts w:eastAsia="Times New Roman"/>
          <w:iCs/>
          <w:sz w:val="28"/>
          <w:szCs w:val="28"/>
        </w:rPr>
        <w:t>Giáo dục và Đào tạo</w:t>
      </w:r>
      <w:r w:rsidRPr="006310F4">
        <w:rPr>
          <w:rFonts w:eastAsia="Times New Roman"/>
          <w:iCs/>
          <w:sz w:val="28"/>
          <w:szCs w:val="28"/>
        </w:rPr>
        <w:t xml:space="preserve"> và Sở Y tế về kiểm tra </w:t>
      </w:r>
      <w:r w:rsidR="007F705D" w:rsidRPr="006310F4">
        <w:rPr>
          <w:rFonts w:eastAsia="Times New Roman"/>
          <w:iCs/>
          <w:sz w:val="28"/>
          <w:szCs w:val="28"/>
        </w:rPr>
        <w:t xml:space="preserve">công tác y tế trường học </w:t>
      </w:r>
      <w:r w:rsidR="00C87F06" w:rsidRPr="006310F4">
        <w:rPr>
          <w:rFonts w:eastAsia="Times New Roman"/>
          <w:iCs/>
          <w:sz w:val="28"/>
          <w:szCs w:val="28"/>
        </w:rPr>
        <w:t xml:space="preserve">cuối </w:t>
      </w:r>
      <w:r w:rsidRPr="006310F4">
        <w:rPr>
          <w:rFonts w:eastAsia="Times New Roman"/>
          <w:iCs/>
          <w:sz w:val="28"/>
          <w:szCs w:val="28"/>
        </w:rPr>
        <w:t>năm học 20</w:t>
      </w:r>
      <w:r w:rsidR="007F705D" w:rsidRPr="006310F4">
        <w:rPr>
          <w:rFonts w:eastAsia="Times New Roman"/>
          <w:iCs/>
          <w:sz w:val="28"/>
          <w:szCs w:val="28"/>
        </w:rPr>
        <w:t>2</w:t>
      </w:r>
      <w:r w:rsidR="00D80B14" w:rsidRPr="006310F4">
        <w:rPr>
          <w:rFonts w:eastAsia="Times New Roman"/>
          <w:iCs/>
          <w:sz w:val="28"/>
          <w:szCs w:val="28"/>
        </w:rPr>
        <w:t>4</w:t>
      </w:r>
      <w:r w:rsidRPr="006310F4">
        <w:rPr>
          <w:rFonts w:eastAsia="Times New Roman"/>
          <w:iCs/>
          <w:sz w:val="28"/>
          <w:szCs w:val="28"/>
        </w:rPr>
        <w:t>-202</w:t>
      </w:r>
      <w:r w:rsidR="00D80B14" w:rsidRPr="006310F4">
        <w:rPr>
          <w:rFonts w:eastAsia="Times New Roman"/>
          <w:iCs/>
          <w:sz w:val="28"/>
          <w:szCs w:val="28"/>
        </w:rPr>
        <w:t>5</w:t>
      </w:r>
      <w:r w:rsidR="003C3451" w:rsidRPr="006310F4">
        <w:rPr>
          <w:rFonts w:eastAsia="Times New Roman"/>
          <w:iCs/>
          <w:sz w:val="28"/>
          <w:szCs w:val="28"/>
        </w:rPr>
        <w:t xml:space="preserve"> theo kế hoạch.</w:t>
      </w:r>
    </w:p>
    <w:p w:rsidR="009B3A9B" w:rsidRPr="006310F4" w:rsidRDefault="009B3A9B" w:rsidP="006310F4">
      <w:pPr>
        <w:spacing w:line="360" w:lineRule="auto"/>
        <w:ind w:firstLine="720"/>
        <w:jc w:val="both"/>
        <w:rPr>
          <w:rFonts w:eastAsia="Times New Roman"/>
          <w:b/>
          <w:iCs/>
          <w:sz w:val="28"/>
          <w:szCs w:val="28"/>
        </w:rPr>
      </w:pPr>
      <w:r w:rsidRPr="006310F4">
        <w:rPr>
          <w:rFonts w:eastAsia="Times New Roman"/>
          <w:b/>
          <w:iCs/>
          <w:sz w:val="28"/>
          <w:szCs w:val="28"/>
        </w:rPr>
        <w:t xml:space="preserve">5. Các trường MN-TH-THCS-THPT, </w:t>
      </w:r>
      <w:r w:rsidR="0057469B" w:rsidRPr="006310F4">
        <w:rPr>
          <w:rFonts w:eastAsia="Times New Roman"/>
          <w:b/>
          <w:iCs/>
          <w:sz w:val="28"/>
          <w:szCs w:val="28"/>
        </w:rPr>
        <w:t>TTGDNN-GDTX</w:t>
      </w:r>
    </w:p>
    <w:p w:rsidR="0057469B"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w:t>
      </w:r>
      <w:r w:rsidR="00A73B39" w:rsidRPr="006310F4">
        <w:rPr>
          <w:rFonts w:eastAsia="Times New Roman"/>
          <w:iCs/>
          <w:sz w:val="28"/>
          <w:szCs w:val="28"/>
        </w:rPr>
        <w:t xml:space="preserve"> </w:t>
      </w:r>
      <w:r w:rsidRPr="006310F4">
        <w:rPr>
          <w:rFonts w:eastAsia="Times New Roman"/>
          <w:iCs/>
          <w:sz w:val="28"/>
          <w:szCs w:val="28"/>
        </w:rPr>
        <w:t>Chuẩn bị đầy đủ hồ sơ, sổ sách</w:t>
      </w:r>
      <w:r w:rsidR="00A73B39" w:rsidRPr="006310F4">
        <w:rPr>
          <w:rFonts w:eastAsia="Times New Roman"/>
          <w:iCs/>
          <w:sz w:val="28"/>
          <w:szCs w:val="28"/>
        </w:rPr>
        <w:t>, kế hoạch, báo cá</w:t>
      </w:r>
      <w:r w:rsidR="00C87F06" w:rsidRPr="006310F4">
        <w:rPr>
          <w:rFonts w:eastAsia="Times New Roman"/>
          <w:iCs/>
          <w:sz w:val="28"/>
          <w:szCs w:val="28"/>
        </w:rPr>
        <w:t>o theo hướng dẫn</w:t>
      </w:r>
      <w:r w:rsidR="00A73B39" w:rsidRPr="006310F4">
        <w:rPr>
          <w:rFonts w:eastAsia="Times New Roman"/>
          <w:iCs/>
          <w:sz w:val="28"/>
          <w:szCs w:val="28"/>
        </w:rPr>
        <w:t xml:space="preserve"> về công tác y tế trường học và công tác an toàn trường học </w:t>
      </w:r>
      <w:r w:rsidR="007F705D" w:rsidRPr="006310F4">
        <w:rPr>
          <w:rFonts w:eastAsia="Times New Roman"/>
          <w:iCs/>
          <w:sz w:val="28"/>
          <w:szCs w:val="28"/>
        </w:rPr>
        <w:t xml:space="preserve">phòng chống tai nạn thương tích </w:t>
      </w:r>
      <w:r w:rsidR="00A73B39" w:rsidRPr="006310F4">
        <w:rPr>
          <w:rFonts w:eastAsia="Times New Roman"/>
          <w:iCs/>
          <w:sz w:val="28"/>
          <w:szCs w:val="28"/>
        </w:rPr>
        <w:t>năm học 20</w:t>
      </w:r>
      <w:r w:rsidR="007F705D" w:rsidRPr="006310F4">
        <w:rPr>
          <w:rFonts w:eastAsia="Times New Roman"/>
          <w:iCs/>
          <w:sz w:val="28"/>
          <w:szCs w:val="28"/>
        </w:rPr>
        <w:t>2</w:t>
      </w:r>
      <w:r w:rsidR="00D80B14" w:rsidRPr="006310F4">
        <w:rPr>
          <w:rFonts w:eastAsia="Times New Roman"/>
          <w:iCs/>
          <w:sz w:val="28"/>
          <w:szCs w:val="28"/>
        </w:rPr>
        <w:t>4</w:t>
      </w:r>
      <w:r w:rsidR="00A73B39" w:rsidRPr="006310F4">
        <w:rPr>
          <w:rFonts w:eastAsia="Times New Roman"/>
          <w:iCs/>
          <w:sz w:val="28"/>
          <w:szCs w:val="28"/>
        </w:rPr>
        <w:t>-202</w:t>
      </w:r>
      <w:r w:rsidR="00D80B14" w:rsidRPr="006310F4">
        <w:rPr>
          <w:rFonts w:eastAsia="Times New Roman"/>
          <w:iCs/>
          <w:sz w:val="28"/>
          <w:szCs w:val="28"/>
        </w:rPr>
        <w:t>5</w:t>
      </w:r>
      <w:r w:rsidR="00A73B39" w:rsidRPr="006310F4">
        <w:rPr>
          <w:rFonts w:eastAsia="Times New Roman"/>
          <w:iCs/>
          <w:sz w:val="28"/>
          <w:szCs w:val="28"/>
        </w:rPr>
        <w:t>.</w:t>
      </w:r>
      <w:r w:rsidR="0082504C" w:rsidRPr="006310F4">
        <w:rPr>
          <w:rFonts w:eastAsia="Times New Roman"/>
          <w:iCs/>
          <w:sz w:val="28"/>
          <w:szCs w:val="28"/>
        </w:rPr>
        <w:t xml:space="preserve"> </w:t>
      </w:r>
    </w:p>
    <w:p w:rsidR="0057469B" w:rsidRPr="006310F4" w:rsidRDefault="0057469B" w:rsidP="006310F4">
      <w:pPr>
        <w:spacing w:line="360" w:lineRule="auto"/>
        <w:ind w:firstLine="720"/>
        <w:jc w:val="both"/>
        <w:rPr>
          <w:rFonts w:eastAsia="Times New Roman"/>
          <w:iCs/>
          <w:sz w:val="28"/>
          <w:szCs w:val="28"/>
        </w:rPr>
      </w:pPr>
      <w:r w:rsidRPr="006310F4">
        <w:rPr>
          <w:rFonts w:eastAsia="Times New Roman"/>
          <w:iCs/>
          <w:sz w:val="28"/>
          <w:szCs w:val="28"/>
        </w:rPr>
        <w:t>-</w:t>
      </w:r>
      <w:r w:rsidR="00A73B39" w:rsidRPr="006310F4">
        <w:rPr>
          <w:rFonts w:eastAsia="Times New Roman"/>
          <w:iCs/>
          <w:sz w:val="28"/>
          <w:szCs w:val="28"/>
        </w:rPr>
        <w:t xml:space="preserve"> Cử đại diện </w:t>
      </w:r>
      <w:r w:rsidR="009B3A9B" w:rsidRPr="006310F4">
        <w:rPr>
          <w:rFonts w:eastAsia="Times New Roman"/>
          <w:iCs/>
          <w:sz w:val="28"/>
          <w:szCs w:val="28"/>
        </w:rPr>
        <w:t>cán bộ quản lý</w:t>
      </w:r>
      <w:r w:rsidR="00A73B39" w:rsidRPr="006310F4">
        <w:rPr>
          <w:rFonts w:eastAsia="Times New Roman"/>
          <w:iCs/>
          <w:sz w:val="28"/>
          <w:szCs w:val="28"/>
        </w:rPr>
        <w:t xml:space="preserve">, nhân viên y tế tiếp Tổ </w:t>
      </w:r>
      <w:r w:rsidR="0038400E" w:rsidRPr="006310F4">
        <w:rPr>
          <w:rFonts w:eastAsia="Times New Roman"/>
          <w:iCs/>
          <w:sz w:val="28"/>
          <w:szCs w:val="28"/>
        </w:rPr>
        <w:t xml:space="preserve">kiểm tra </w:t>
      </w:r>
      <w:r w:rsidR="00A73B39" w:rsidRPr="006310F4">
        <w:rPr>
          <w:rFonts w:eastAsia="Times New Roman"/>
          <w:iCs/>
          <w:sz w:val="28"/>
          <w:szCs w:val="28"/>
        </w:rPr>
        <w:t>theo lịch</w:t>
      </w:r>
      <w:r w:rsidR="0082504C" w:rsidRPr="006310F4">
        <w:rPr>
          <w:rFonts w:eastAsia="Times New Roman"/>
          <w:iCs/>
          <w:sz w:val="28"/>
          <w:szCs w:val="28"/>
        </w:rPr>
        <w:t xml:space="preserve"> kiểm tra.</w:t>
      </w:r>
    </w:p>
    <w:p w:rsidR="0057469B" w:rsidRPr="006310F4" w:rsidRDefault="00A73B39" w:rsidP="006310F4">
      <w:pPr>
        <w:spacing w:line="360" w:lineRule="auto"/>
        <w:ind w:firstLine="720"/>
        <w:jc w:val="both"/>
        <w:rPr>
          <w:rFonts w:eastAsia="Times New Roman"/>
          <w:iCs/>
          <w:sz w:val="28"/>
          <w:szCs w:val="28"/>
        </w:rPr>
      </w:pPr>
      <w:r w:rsidRPr="006310F4">
        <w:rPr>
          <w:rFonts w:eastAsia="Times New Roman"/>
          <w:iCs/>
          <w:sz w:val="28"/>
          <w:szCs w:val="28"/>
        </w:rPr>
        <w:t>- Nếu có vấn đề khó khăn, phát sinh xin vu</w:t>
      </w:r>
      <w:r w:rsidR="003C3451" w:rsidRPr="006310F4">
        <w:rPr>
          <w:rFonts w:eastAsia="Times New Roman"/>
          <w:iCs/>
          <w:sz w:val="28"/>
          <w:szCs w:val="28"/>
        </w:rPr>
        <w:t xml:space="preserve">i lòng liên hệ </w:t>
      </w:r>
      <w:r w:rsidR="0038400E" w:rsidRPr="006310F4">
        <w:rPr>
          <w:rFonts w:eastAsia="Times New Roman"/>
          <w:iCs/>
          <w:sz w:val="28"/>
          <w:szCs w:val="28"/>
        </w:rPr>
        <w:t xml:space="preserve">Ông Nguyễn Hữu </w:t>
      </w:r>
      <w:r w:rsidR="003C3451" w:rsidRPr="006310F4">
        <w:rPr>
          <w:rFonts w:eastAsia="Times New Roman"/>
          <w:iCs/>
          <w:sz w:val="28"/>
          <w:szCs w:val="28"/>
        </w:rPr>
        <w:t xml:space="preserve">Nghị, </w:t>
      </w:r>
      <w:r w:rsidR="0038400E" w:rsidRPr="006310F4">
        <w:rPr>
          <w:rFonts w:eastAsia="Times New Roman"/>
          <w:iCs/>
          <w:sz w:val="28"/>
          <w:szCs w:val="28"/>
        </w:rPr>
        <w:t xml:space="preserve">chuyên viên Phòng Giáo dục và Đào tạo, </w:t>
      </w:r>
      <w:r w:rsidR="003C3451" w:rsidRPr="006310F4">
        <w:rPr>
          <w:rFonts w:eastAsia="Times New Roman"/>
          <w:iCs/>
          <w:sz w:val="28"/>
          <w:szCs w:val="28"/>
        </w:rPr>
        <w:t xml:space="preserve">số điện thoại </w:t>
      </w:r>
      <w:r w:rsidRPr="006310F4">
        <w:rPr>
          <w:rFonts w:eastAsia="Times New Roman"/>
          <w:iCs/>
          <w:sz w:val="28"/>
          <w:szCs w:val="28"/>
        </w:rPr>
        <w:t>0903985153.</w:t>
      </w:r>
    </w:p>
    <w:p w:rsidR="009359B3" w:rsidRPr="006310F4" w:rsidRDefault="009359B3" w:rsidP="006310F4">
      <w:pPr>
        <w:spacing w:line="360" w:lineRule="auto"/>
        <w:ind w:firstLine="720"/>
        <w:jc w:val="both"/>
        <w:rPr>
          <w:rFonts w:eastAsia="Times New Roman"/>
          <w:iCs/>
          <w:sz w:val="28"/>
          <w:szCs w:val="28"/>
        </w:rPr>
      </w:pPr>
      <w:r w:rsidRPr="006310F4">
        <w:rPr>
          <w:rFonts w:eastAsia="Times New Roman"/>
          <w:iCs/>
          <w:sz w:val="28"/>
          <w:szCs w:val="28"/>
        </w:rPr>
        <w:lastRenderedPageBreak/>
        <w:t xml:space="preserve">Trên đây là Kế hoạch </w:t>
      </w:r>
      <w:r w:rsidR="00C87F06" w:rsidRPr="006310F4">
        <w:rPr>
          <w:rFonts w:eastAsia="Times New Roman"/>
          <w:iCs/>
          <w:sz w:val="28"/>
          <w:szCs w:val="28"/>
        </w:rPr>
        <w:t xml:space="preserve">phối hợp </w:t>
      </w:r>
      <w:r w:rsidR="003C3451" w:rsidRPr="006310F4">
        <w:rPr>
          <w:rFonts w:eastAsia="Times New Roman"/>
          <w:iCs/>
          <w:sz w:val="28"/>
          <w:szCs w:val="28"/>
        </w:rPr>
        <w:t>kiểm tra về công tác y tế</w:t>
      </w:r>
      <w:r w:rsidR="007F705D" w:rsidRPr="006310F4">
        <w:rPr>
          <w:rFonts w:eastAsia="Times New Roman"/>
          <w:iCs/>
          <w:sz w:val="28"/>
          <w:szCs w:val="28"/>
        </w:rPr>
        <w:t xml:space="preserve"> </w:t>
      </w:r>
      <w:r w:rsidRPr="006310F4">
        <w:rPr>
          <w:rFonts w:eastAsia="Times New Roman"/>
          <w:iCs/>
          <w:sz w:val="28"/>
          <w:szCs w:val="28"/>
        </w:rPr>
        <w:t>và</w:t>
      </w:r>
      <w:r w:rsidR="007F705D" w:rsidRPr="006310F4">
        <w:rPr>
          <w:rFonts w:eastAsia="Times New Roman"/>
          <w:iCs/>
          <w:sz w:val="28"/>
          <w:szCs w:val="28"/>
        </w:rPr>
        <w:t xml:space="preserve"> an toàn trường học, phòng chống tai nạn thương tích </w:t>
      </w:r>
      <w:r w:rsidRPr="006310F4">
        <w:rPr>
          <w:rFonts w:eastAsia="Times New Roman"/>
          <w:iCs/>
          <w:sz w:val="28"/>
          <w:szCs w:val="28"/>
        </w:rPr>
        <w:t>năm học 20</w:t>
      </w:r>
      <w:r w:rsidR="007F705D" w:rsidRPr="006310F4">
        <w:rPr>
          <w:rFonts w:eastAsia="Times New Roman"/>
          <w:iCs/>
          <w:sz w:val="28"/>
          <w:szCs w:val="28"/>
        </w:rPr>
        <w:t>2</w:t>
      </w:r>
      <w:r w:rsidR="00D80B14" w:rsidRPr="006310F4">
        <w:rPr>
          <w:rFonts w:eastAsia="Times New Roman"/>
          <w:iCs/>
          <w:sz w:val="28"/>
          <w:szCs w:val="28"/>
        </w:rPr>
        <w:t>4</w:t>
      </w:r>
      <w:r w:rsidRPr="006310F4">
        <w:rPr>
          <w:rFonts w:eastAsia="Times New Roman"/>
          <w:iCs/>
          <w:sz w:val="28"/>
          <w:szCs w:val="28"/>
        </w:rPr>
        <w:t>-20</w:t>
      </w:r>
      <w:r w:rsidR="0082504C" w:rsidRPr="006310F4">
        <w:rPr>
          <w:rFonts w:eastAsia="Times New Roman"/>
          <w:iCs/>
          <w:sz w:val="28"/>
          <w:szCs w:val="28"/>
        </w:rPr>
        <w:t>2</w:t>
      </w:r>
      <w:r w:rsidR="00D80B14" w:rsidRPr="006310F4">
        <w:rPr>
          <w:rFonts w:eastAsia="Times New Roman"/>
          <w:iCs/>
          <w:sz w:val="28"/>
          <w:szCs w:val="28"/>
        </w:rPr>
        <w:t>5</w:t>
      </w:r>
      <w:r w:rsidRPr="006310F4">
        <w:rPr>
          <w:rFonts w:eastAsia="Times New Roman"/>
          <w:iCs/>
          <w:sz w:val="28"/>
          <w:szCs w:val="28"/>
        </w:rPr>
        <w:t xml:space="preserve">. Đề nghị </w:t>
      </w:r>
      <w:r w:rsidR="0038400E" w:rsidRPr="006310F4">
        <w:rPr>
          <w:rFonts w:eastAsia="Times New Roman"/>
          <w:iCs/>
          <w:sz w:val="28"/>
          <w:szCs w:val="28"/>
        </w:rPr>
        <w:t>các cơ sở giáo dục</w:t>
      </w:r>
      <w:r w:rsidRPr="006310F4">
        <w:rPr>
          <w:rFonts w:eastAsia="Times New Roman"/>
          <w:iCs/>
          <w:sz w:val="28"/>
          <w:szCs w:val="28"/>
        </w:rPr>
        <w:t xml:space="preserve"> trên địa bàn quận phối hợp, tổ chức thực hiện nghiêm túc./.</w:t>
      </w:r>
    </w:p>
    <w:p w:rsidR="009359B3" w:rsidRPr="00632838" w:rsidRDefault="009359B3" w:rsidP="00632838">
      <w:pPr>
        <w:spacing w:before="120" w:after="120"/>
        <w:jc w:val="both"/>
        <w:rPr>
          <w:rFonts w:eastAsia="Times New Roman"/>
          <w:b/>
          <w:i/>
          <w:iCs/>
          <w:sz w:val="28"/>
          <w:szCs w:val="28"/>
        </w:rPr>
      </w:pPr>
    </w:p>
    <w:p w:rsidR="00C87F06" w:rsidRPr="009B3A9B" w:rsidRDefault="00C87F06" w:rsidP="00C87F06">
      <w:pPr>
        <w:tabs>
          <w:tab w:val="left" w:pos="3750"/>
        </w:tabs>
        <w:jc w:val="both"/>
        <w:rPr>
          <w:rFonts w:eastAsia="Times New Roman"/>
          <w:b/>
          <w:iCs/>
          <w:sz w:val="26"/>
          <w:szCs w:val="26"/>
        </w:rPr>
      </w:pPr>
      <w:r w:rsidRPr="00C87F06">
        <w:rPr>
          <w:rFonts w:eastAsia="Times New Roman"/>
          <w:b/>
          <w:i/>
          <w:iCs/>
          <w:sz w:val="26"/>
          <w:szCs w:val="26"/>
        </w:rPr>
        <w:t xml:space="preserve">        </w:t>
      </w:r>
      <w:r w:rsidRPr="00C87F06">
        <w:rPr>
          <w:rFonts w:eastAsia="Times New Roman"/>
          <w:b/>
          <w:iCs/>
          <w:sz w:val="26"/>
          <w:szCs w:val="26"/>
        </w:rPr>
        <w:t xml:space="preserve">LÃNH ĐẠO                  LÃNH </w:t>
      </w:r>
      <w:r w:rsidRPr="009B3A9B">
        <w:rPr>
          <w:rFonts w:eastAsia="Times New Roman"/>
          <w:b/>
          <w:iCs/>
          <w:sz w:val="26"/>
          <w:szCs w:val="26"/>
        </w:rPr>
        <w:t xml:space="preserve">ĐẠO                          </w:t>
      </w:r>
      <w:r w:rsidR="009B3A9B" w:rsidRPr="009B3A9B">
        <w:rPr>
          <w:rFonts w:eastAsia="Times New Roman"/>
          <w:b/>
          <w:iCs/>
          <w:sz w:val="26"/>
          <w:szCs w:val="26"/>
        </w:rPr>
        <w:t xml:space="preserve"> </w:t>
      </w:r>
      <w:r w:rsidRPr="009B3A9B">
        <w:rPr>
          <w:rFonts w:eastAsia="Times New Roman"/>
          <w:b/>
          <w:iCs/>
          <w:sz w:val="26"/>
          <w:szCs w:val="26"/>
        </w:rPr>
        <w:t xml:space="preserve"> LÃNH ĐẠO</w:t>
      </w:r>
    </w:p>
    <w:p w:rsidR="00C87F06" w:rsidRPr="009B3A9B" w:rsidRDefault="00C87F06" w:rsidP="00C87F06">
      <w:pPr>
        <w:jc w:val="both"/>
        <w:rPr>
          <w:rFonts w:eastAsia="Times New Roman"/>
          <w:b/>
          <w:iCs/>
          <w:sz w:val="26"/>
          <w:szCs w:val="26"/>
        </w:rPr>
      </w:pPr>
      <w:r w:rsidRPr="009B3A9B">
        <w:rPr>
          <w:rFonts w:eastAsia="Times New Roman"/>
          <w:b/>
          <w:iCs/>
          <w:sz w:val="26"/>
          <w:szCs w:val="26"/>
        </w:rPr>
        <w:t xml:space="preserve">      PHÒNG Y TẾ         TRUNG TÂM Y TẾ      PHÒNG GIÁO DỤC&amp;ĐÀO TẠO</w:t>
      </w:r>
    </w:p>
    <w:p w:rsidR="00C87F06" w:rsidRPr="009B3A9B" w:rsidRDefault="004A54CA" w:rsidP="00D80B14">
      <w:pPr>
        <w:jc w:val="both"/>
        <w:rPr>
          <w:rFonts w:eastAsia="Times New Roman"/>
          <w:b/>
          <w:iCs/>
          <w:sz w:val="26"/>
          <w:szCs w:val="26"/>
        </w:rPr>
      </w:pPr>
      <w:r>
        <w:rPr>
          <w:rFonts w:eastAsia="Times New Roman"/>
          <w:i/>
          <w:iCs/>
          <w:sz w:val="26"/>
          <w:szCs w:val="26"/>
        </w:rPr>
        <w:t xml:space="preserve">   </w:t>
      </w:r>
    </w:p>
    <w:p w:rsidR="00C87F06" w:rsidRDefault="00C87F06" w:rsidP="009359B3">
      <w:pPr>
        <w:jc w:val="both"/>
        <w:rPr>
          <w:rFonts w:eastAsia="Times New Roman"/>
          <w:b/>
          <w:i/>
          <w:iCs/>
        </w:rPr>
      </w:pPr>
    </w:p>
    <w:p w:rsidR="00C87F06" w:rsidRDefault="003060E2" w:rsidP="003060E2">
      <w:pPr>
        <w:tabs>
          <w:tab w:val="left" w:pos="3399"/>
          <w:tab w:val="left" w:pos="6748"/>
        </w:tabs>
        <w:ind w:firstLine="720"/>
        <w:jc w:val="both"/>
        <w:rPr>
          <w:rFonts w:eastAsia="Times New Roman"/>
          <w:b/>
          <w:i/>
          <w:iCs/>
        </w:rPr>
      </w:pPr>
      <w:r>
        <w:rPr>
          <w:rFonts w:eastAsia="Times New Roman"/>
          <w:b/>
          <w:i/>
          <w:iCs/>
        </w:rPr>
        <w:t>(đã ký)</w:t>
      </w:r>
      <w:r>
        <w:rPr>
          <w:rFonts w:eastAsia="Times New Roman"/>
          <w:b/>
          <w:i/>
          <w:iCs/>
        </w:rPr>
        <w:tab/>
        <w:t>(đã ký)</w:t>
      </w:r>
      <w:r>
        <w:rPr>
          <w:rFonts w:eastAsia="Times New Roman"/>
          <w:b/>
          <w:i/>
          <w:iCs/>
        </w:rPr>
        <w:tab/>
        <w:t>(đã ký)</w:t>
      </w:r>
    </w:p>
    <w:p w:rsidR="00632838" w:rsidRDefault="00632838" w:rsidP="009359B3">
      <w:pPr>
        <w:jc w:val="both"/>
        <w:rPr>
          <w:rFonts w:eastAsia="Times New Roman"/>
          <w:b/>
          <w:i/>
          <w:iCs/>
        </w:rPr>
      </w:pPr>
    </w:p>
    <w:p w:rsidR="00632838" w:rsidRDefault="00632838" w:rsidP="009359B3">
      <w:pPr>
        <w:jc w:val="both"/>
        <w:rPr>
          <w:rFonts w:eastAsia="Times New Roman"/>
          <w:b/>
          <w:i/>
          <w:iCs/>
        </w:rPr>
      </w:pPr>
    </w:p>
    <w:p w:rsidR="00632838" w:rsidRDefault="00632838" w:rsidP="009359B3">
      <w:pPr>
        <w:jc w:val="both"/>
        <w:rPr>
          <w:rFonts w:eastAsia="Times New Roman"/>
          <w:b/>
          <w:i/>
          <w:iCs/>
        </w:rPr>
      </w:pPr>
    </w:p>
    <w:p w:rsidR="006310F4" w:rsidRDefault="006310F4" w:rsidP="009359B3">
      <w:pPr>
        <w:jc w:val="both"/>
        <w:rPr>
          <w:rFonts w:eastAsia="Times New Roman"/>
          <w:b/>
          <w:i/>
          <w:iCs/>
        </w:rPr>
      </w:pPr>
    </w:p>
    <w:p w:rsidR="006310F4" w:rsidRDefault="006310F4" w:rsidP="009359B3">
      <w:pPr>
        <w:jc w:val="both"/>
        <w:rPr>
          <w:rFonts w:eastAsia="Times New Roman"/>
          <w:b/>
          <w:i/>
          <w:iCs/>
        </w:rPr>
      </w:pPr>
    </w:p>
    <w:p w:rsidR="006310F4" w:rsidRPr="003060E2" w:rsidRDefault="003060E2" w:rsidP="009359B3">
      <w:pPr>
        <w:jc w:val="both"/>
        <w:rPr>
          <w:rFonts w:eastAsia="Times New Roman"/>
          <w:b/>
          <w:iCs/>
          <w:sz w:val="28"/>
          <w:szCs w:val="28"/>
        </w:rPr>
      </w:pPr>
      <w:r>
        <w:rPr>
          <w:rFonts w:eastAsia="Times New Roman"/>
          <w:b/>
          <w:i/>
          <w:iCs/>
        </w:rPr>
        <w:t xml:space="preserve">                                                                                            </w:t>
      </w:r>
      <w:bookmarkStart w:id="0" w:name="_GoBack"/>
      <w:bookmarkEnd w:id="0"/>
      <w:r>
        <w:rPr>
          <w:rFonts w:eastAsia="Times New Roman"/>
          <w:b/>
          <w:i/>
          <w:iCs/>
        </w:rPr>
        <w:t xml:space="preserve">   </w:t>
      </w:r>
      <w:r w:rsidRPr="003060E2">
        <w:rPr>
          <w:rFonts w:eastAsia="Times New Roman"/>
          <w:b/>
          <w:iCs/>
          <w:sz w:val="28"/>
          <w:szCs w:val="28"/>
        </w:rPr>
        <w:t>Nguyễn Đức Anh Khoa</w:t>
      </w:r>
    </w:p>
    <w:p w:rsidR="006310F4" w:rsidRDefault="006310F4" w:rsidP="009359B3">
      <w:pPr>
        <w:jc w:val="both"/>
        <w:rPr>
          <w:rFonts w:eastAsia="Times New Roman"/>
          <w:b/>
          <w:i/>
          <w:iCs/>
        </w:rPr>
      </w:pPr>
    </w:p>
    <w:p w:rsidR="00632838" w:rsidRDefault="00632838" w:rsidP="009359B3">
      <w:pPr>
        <w:jc w:val="both"/>
        <w:rPr>
          <w:rFonts w:eastAsia="Times New Roman"/>
          <w:b/>
          <w:i/>
          <w:iCs/>
        </w:rPr>
      </w:pPr>
    </w:p>
    <w:p w:rsidR="009359B3" w:rsidRDefault="009359B3" w:rsidP="009359B3">
      <w:pPr>
        <w:jc w:val="both"/>
        <w:rPr>
          <w:rFonts w:eastAsia="Times New Roman"/>
          <w:b/>
          <w:iCs/>
          <w:sz w:val="28"/>
          <w:szCs w:val="28"/>
        </w:rPr>
      </w:pPr>
      <w:r>
        <w:rPr>
          <w:rFonts w:eastAsia="Times New Roman"/>
          <w:b/>
          <w:i/>
          <w:iCs/>
        </w:rPr>
        <w:t>Nơi nhận</w:t>
      </w:r>
      <w:r>
        <w:rPr>
          <w:rFonts w:eastAsia="Times New Roman"/>
          <w:b/>
          <w:iCs/>
        </w:rPr>
        <w:t xml:space="preserve">:                                                           </w:t>
      </w:r>
    </w:p>
    <w:p w:rsidR="00C87F06" w:rsidRDefault="009359B3" w:rsidP="009359B3">
      <w:pPr>
        <w:tabs>
          <w:tab w:val="left" w:pos="540"/>
        </w:tabs>
        <w:jc w:val="both"/>
        <w:rPr>
          <w:rFonts w:eastAsia="Times New Roman"/>
          <w:iCs/>
          <w:sz w:val="26"/>
          <w:szCs w:val="26"/>
        </w:rPr>
      </w:pPr>
      <w:r>
        <w:rPr>
          <w:rFonts w:eastAsia="Times New Roman"/>
          <w:iCs/>
          <w:sz w:val="22"/>
          <w:szCs w:val="22"/>
        </w:rPr>
        <w:t xml:space="preserve">- Sở GD&amp;ĐT (P.CTTT); </w:t>
      </w:r>
      <w:r>
        <w:rPr>
          <w:rFonts w:eastAsia="Times New Roman"/>
          <w:iCs/>
          <w:sz w:val="26"/>
          <w:szCs w:val="26"/>
        </w:rPr>
        <w:t xml:space="preserve">                                </w:t>
      </w:r>
    </w:p>
    <w:p w:rsidR="009359B3" w:rsidRDefault="009359B3" w:rsidP="009359B3">
      <w:pPr>
        <w:tabs>
          <w:tab w:val="left" w:pos="540"/>
        </w:tabs>
        <w:jc w:val="both"/>
        <w:rPr>
          <w:rFonts w:eastAsia="Times New Roman"/>
          <w:iCs/>
          <w:sz w:val="22"/>
          <w:szCs w:val="22"/>
        </w:rPr>
      </w:pPr>
      <w:r>
        <w:rPr>
          <w:rFonts w:eastAsia="Times New Roman"/>
          <w:iCs/>
          <w:sz w:val="22"/>
          <w:szCs w:val="22"/>
        </w:rPr>
        <w:t xml:space="preserve">- </w:t>
      </w:r>
      <w:r w:rsidR="00D80B14">
        <w:rPr>
          <w:rFonts w:eastAsia="Times New Roman"/>
          <w:iCs/>
          <w:sz w:val="22"/>
          <w:szCs w:val="22"/>
        </w:rPr>
        <w:t>TT</w:t>
      </w:r>
      <w:r>
        <w:rPr>
          <w:rFonts w:eastAsia="Times New Roman"/>
          <w:iCs/>
          <w:sz w:val="22"/>
          <w:szCs w:val="22"/>
        </w:rPr>
        <w:t>UB</w:t>
      </w:r>
      <w:r w:rsidR="00C87F06">
        <w:rPr>
          <w:rFonts w:eastAsia="Times New Roman"/>
          <w:iCs/>
          <w:sz w:val="22"/>
          <w:szCs w:val="22"/>
        </w:rPr>
        <w:t>:</w:t>
      </w:r>
      <w:r w:rsidR="0038400E">
        <w:rPr>
          <w:rFonts w:eastAsia="Times New Roman"/>
          <w:iCs/>
          <w:sz w:val="22"/>
          <w:szCs w:val="22"/>
        </w:rPr>
        <w:t xml:space="preserve"> CT,</w:t>
      </w:r>
      <w:r w:rsidR="00C87F06">
        <w:rPr>
          <w:rFonts w:eastAsia="Times New Roman"/>
          <w:iCs/>
          <w:sz w:val="22"/>
          <w:szCs w:val="22"/>
        </w:rPr>
        <w:t xml:space="preserve"> </w:t>
      </w:r>
      <w:r>
        <w:rPr>
          <w:rFonts w:eastAsia="Times New Roman"/>
          <w:iCs/>
          <w:sz w:val="22"/>
          <w:szCs w:val="22"/>
        </w:rPr>
        <w:t>PCT/VX;</w:t>
      </w:r>
    </w:p>
    <w:p w:rsidR="009359B3" w:rsidRDefault="009359B3" w:rsidP="009359B3">
      <w:pPr>
        <w:tabs>
          <w:tab w:val="left" w:pos="540"/>
        </w:tabs>
        <w:jc w:val="both"/>
        <w:rPr>
          <w:rFonts w:eastAsia="Times New Roman"/>
          <w:iCs/>
          <w:sz w:val="22"/>
          <w:szCs w:val="22"/>
        </w:rPr>
      </w:pPr>
      <w:r>
        <w:rPr>
          <w:rFonts w:eastAsia="Times New Roman"/>
          <w:iCs/>
          <w:sz w:val="22"/>
          <w:szCs w:val="22"/>
        </w:rPr>
        <w:t>- P</w:t>
      </w:r>
      <w:r w:rsidR="0038400E">
        <w:rPr>
          <w:rFonts w:eastAsia="Times New Roman"/>
          <w:iCs/>
          <w:sz w:val="22"/>
          <w:szCs w:val="22"/>
        </w:rPr>
        <w:t>YT,TTYT</w:t>
      </w:r>
      <w:r>
        <w:rPr>
          <w:rFonts w:eastAsia="Times New Roman"/>
          <w:iCs/>
          <w:sz w:val="22"/>
          <w:szCs w:val="22"/>
        </w:rPr>
        <w:t>;</w:t>
      </w:r>
    </w:p>
    <w:p w:rsidR="00D80B14" w:rsidRDefault="009359B3" w:rsidP="009359B3">
      <w:pPr>
        <w:tabs>
          <w:tab w:val="left" w:pos="540"/>
        </w:tabs>
        <w:jc w:val="both"/>
        <w:rPr>
          <w:rFonts w:eastAsia="Times New Roman"/>
          <w:iCs/>
          <w:sz w:val="22"/>
          <w:szCs w:val="22"/>
        </w:rPr>
      </w:pPr>
      <w:r>
        <w:rPr>
          <w:rFonts w:eastAsia="Times New Roman"/>
          <w:iCs/>
          <w:sz w:val="22"/>
          <w:szCs w:val="22"/>
        </w:rPr>
        <w:t>- Thành viên Tổ CTLNYTTH quận;</w:t>
      </w:r>
      <w:r w:rsidR="00E65189">
        <w:rPr>
          <w:rFonts w:eastAsia="Times New Roman"/>
          <w:iCs/>
          <w:sz w:val="22"/>
          <w:szCs w:val="22"/>
        </w:rPr>
        <w:t xml:space="preserve">   </w:t>
      </w:r>
    </w:p>
    <w:p w:rsidR="007F705D" w:rsidRDefault="00D80B14" w:rsidP="009359B3">
      <w:pPr>
        <w:tabs>
          <w:tab w:val="left" w:pos="540"/>
        </w:tabs>
        <w:jc w:val="both"/>
        <w:rPr>
          <w:rFonts w:eastAsia="Times New Roman"/>
          <w:iCs/>
          <w:sz w:val="22"/>
          <w:szCs w:val="22"/>
        </w:rPr>
      </w:pPr>
      <w:r>
        <w:rPr>
          <w:rFonts w:eastAsia="Times New Roman"/>
          <w:iCs/>
          <w:sz w:val="22"/>
          <w:szCs w:val="22"/>
        </w:rPr>
        <w:t>- TYT 15 phường;</w:t>
      </w:r>
      <w:r w:rsidR="00E65189">
        <w:rPr>
          <w:rFonts w:eastAsia="Times New Roman"/>
          <w:iCs/>
          <w:sz w:val="22"/>
          <w:szCs w:val="22"/>
        </w:rPr>
        <w:t xml:space="preserve">                                                   </w:t>
      </w:r>
    </w:p>
    <w:p w:rsidR="0082504C" w:rsidRDefault="009359B3" w:rsidP="009359B3">
      <w:pPr>
        <w:tabs>
          <w:tab w:val="left" w:pos="540"/>
        </w:tabs>
        <w:jc w:val="both"/>
        <w:rPr>
          <w:rFonts w:eastAsia="Times New Roman"/>
          <w:iCs/>
          <w:sz w:val="22"/>
          <w:szCs w:val="22"/>
        </w:rPr>
      </w:pPr>
      <w:r>
        <w:rPr>
          <w:rFonts w:eastAsia="Times New Roman"/>
          <w:iCs/>
          <w:sz w:val="22"/>
          <w:szCs w:val="22"/>
        </w:rPr>
        <w:t xml:space="preserve">- Các trường MN,TiH,THCS,THPT;                                      </w:t>
      </w:r>
    </w:p>
    <w:p w:rsidR="009359B3" w:rsidRDefault="009359B3" w:rsidP="009359B3">
      <w:pPr>
        <w:tabs>
          <w:tab w:val="left" w:pos="540"/>
        </w:tabs>
        <w:jc w:val="both"/>
        <w:rPr>
          <w:rFonts w:eastAsia="Times New Roman"/>
          <w:iCs/>
          <w:sz w:val="22"/>
          <w:szCs w:val="22"/>
        </w:rPr>
      </w:pPr>
      <w:r>
        <w:rPr>
          <w:rFonts w:eastAsia="Times New Roman"/>
          <w:iCs/>
          <w:sz w:val="22"/>
          <w:szCs w:val="22"/>
        </w:rPr>
        <w:t>- TTGDNN-GDTX;</w:t>
      </w:r>
    </w:p>
    <w:p w:rsidR="009B3A9B" w:rsidRDefault="009359B3" w:rsidP="009359B3">
      <w:pPr>
        <w:tabs>
          <w:tab w:val="left" w:pos="540"/>
        </w:tabs>
        <w:jc w:val="both"/>
        <w:rPr>
          <w:rFonts w:eastAsia="Times New Roman"/>
          <w:b/>
          <w:iCs/>
          <w:sz w:val="28"/>
          <w:szCs w:val="28"/>
        </w:rPr>
      </w:pPr>
      <w:r>
        <w:rPr>
          <w:rFonts w:eastAsia="Times New Roman"/>
          <w:iCs/>
          <w:sz w:val="22"/>
          <w:szCs w:val="22"/>
        </w:rPr>
        <w:t xml:space="preserve">- </w:t>
      </w:r>
      <w:r w:rsidR="00D80B14">
        <w:rPr>
          <w:rFonts w:eastAsia="Times New Roman"/>
          <w:iCs/>
          <w:sz w:val="22"/>
          <w:szCs w:val="22"/>
        </w:rPr>
        <w:t>Nhóm, lớp MGĐL;</w:t>
      </w:r>
      <w:r w:rsidR="0082504C" w:rsidRPr="0082504C">
        <w:rPr>
          <w:rFonts w:eastAsia="Times New Roman"/>
          <w:b/>
          <w:iCs/>
          <w:sz w:val="28"/>
          <w:szCs w:val="28"/>
        </w:rPr>
        <w:t xml:space="preserve"> </w:t>
      </w:r>
      <w:r w:rsidR="0082504C">
        <w:rPr>
          <w:rFonts w:eastAsia="Times New Roman"/>
          <w:b/>
          <w:iCs/>
          <w:sz w:val="28"/>
          <w:szCs w:val="28"/>
        </w:rPr>
        <w:t xml:space="preserve"> </w:t>
      </w:r>
    </w:p>
    <w:p w:rsidR="00C87F06" w:rsidRDefault="0082504C" w:rsidP="009359B3">
      <w:pPr>
        <w:tabs>
          <w:tab w:val="left" w:pos="540"/>
        </w:tabs>
        <w:jc w:val="both"/>
        <w:rPr>
          <w:rFonts w:eastAsia="Times New Roman"/>
          <w:iCs/>
          <w:sz w:val="22"/>
          <w:szCs w:val="22"/>
        </w:rPr>
      </w:pPr>
      <w:r>
        <w:rPr>
          <w:rFonts w:eastAsia="Times New Roman"/>
          <w:iCs/>
          <w:sz w:val="22"/>
          <w:szCs w:val="22"/>
        </w:rPr>
        <w:t xml:space="preserve">- BLĐ PGDĐT;                                                            </w:t>
      </w:r>
    </w:p>
    <w:p w:rsidR="009359B3" w:rsidRDefault="00CA31B2" w:rsidP="009359B3">
      <w:pPr>
        <w:tabs>
          <w:tab w:val="left" w:pos="540"/>
        </w:tabs>
        <w:jc w:val="both"/>
        <w:rPr>
          <w:rFonts w:eastAsia="Times New Roman"/>
          <w:iCs/>
          <w:sz w:val="22"/>
          <w:szCs w:val="22"/>
        </w:rPr>
      </w:pPr>
      <w:r>
        <w:rPr>
          <w:rFonts w:eastAsia="Times New Roman"/>
          <w:iCs/>
          <w:sz w:val="22"/>
          <w:szCs w:val="22"/>
        </w:rPr>
        <w:t>- Lưu: VT, Nghị.</w:t>
      </w:r>
    </w:p>
    <w:p w:rsidR="009359B3" w:rsidRDefault="009359B3" w:rsidP="009359B3">
      <w:pPr>
        <w:tabs>
          <w:tab w:val="left" w:pos="540"/>
        </w:tabs>
        <w:jc w:val="both"/>
        <w:rPr>
          <w:rFonts w:eastAsia="Times New Roman"/>
          <w:b/>
          <w:iCs/>
          <w:sz w:val="28"/>
          <w:szCs w:val="28"/>
        </w:rPr>
      </w:pPr>
      <w:r>
        <w:rPr>
          <w:rFonts w:eastAsia="Times New Roman"/>
          <w:iCs/>
          <w:sz w:val="22"/>
          <w:szCs w:val="22"/>
        </w:rPr>
        <w:t xml:space="preserve">                                                                                                         </w:t>
      </w:r>
      <w:r>
        <w:rPr>
          <w:rFonts w:eastAsia="Times New Roman"/>
          <w:b/>
          <w:iCs/>
          <w:sz w:val="28"/>
          <w:szCs w:val="28"/>
        </w:rPr>
        <w:t xml:space="preserve">                                                                   </w:t>
      </w:r>
    </w:p>
    <w:p w:rsidR="009359B3" w:rsidRDefault="009359B3" w:rsidP="009359B3">
      <w:pPr>
        <w:pStyle w:val="Heading1"/>
        <w:rPr>
          <w:b w:val="0"/>
          <w:iCs/>
          <w:sz w:val="22"/>
          <w:szCs w:val="22"/>
        </w:rPr>
      </w:pPr>
    </w:p>
    <w:p w:rsidR="009359B3" w:rsidRDefault="009359B3" w:rsidP="009359B3">
      <w:pPr>
        <w:tabs>
          <w:tab w:val="left" w:pos="540"/>
        </w:tabs>
        <w:jc w:val="both"/>
        <w:rPr>
          <w:iCs/>
          <w:sz w:val="26"/>
          <w:szCs w:val="26"/>
        </w:rPr>
      </w:pPr>
    </w:p>
    <w:p w:rsidR="009359B3" w:rsidRDefault="009359B3" w:rsidP="009359B3">
      <w:pPr>
        <w:tabs>
          <w:tab w:val="left" w:pos="540"/>
        </w:tabs>
        <w:jc w:val="both"/>
        <w:rPr>
          <w:iCs/>
          <w:sz w:val="26"/>
          <w:szCs w:val="26"/>
        </w:rPr>
      </w:pPr>
    </w:p>
    <w:p w:rsidR="009359B3" w:rsidRDefault="009359B3" w:rsidP="009359B3">
      <w:pPr>
        <w:rPr>
          <w:sz w:val="26"/>
          <w:szCs w:val="26"/>
        </w:rPr>
      </w:pPr>
    </w:p>
    <w:p w:rsidR="009359B3" w:rsidRDefault="009359B3" w:rsidP="009359B3">
      <w:pPr>
        <w:rPr>
          <w:sz w:val="26"/>
          <w:szCs w:val="26"/>
        </w:rPr>
      </w:pPr>
    </w:p>
    <w:p w:rsidR="00F841AA" w:rsidRPr="009359B3" w:rsidRDefault="00F841AA">
      <w:pPr>
        <w:rPr>
          <w:sz w:val="26"/>
          <w:szCs w:val="26"/>
        </w:rPr>
      </w:pPr>
    </w:p>
    <w:sectPr w:rsidR="00F841AA" w:rsidRPr="009359B3" w:rsidSect="006310F4">
      <w:head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FEE" w:rsidRDefault="00416FEE" w:rsidP="00A31E2B">
      <w:r>
        <w:separator/>
      </w:r>
    </w:p>
  </w:endnote>
  <w:endnote w:type="continuationSeparator" w:id="0">
    <w:p w:rsidR="00416FEE" w:rsidRDefault="00416FEE" w:rsidP="00A3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FEE" w:rsidRDefault="00416FEE" w:rsidP="00A31E2B">
      <w:r>
        <w:separator/>
      </w:r>
    </w:p>
  </w:footnote>
  <w:footnote w:type="continuationSeparator" w:id="0">
    <w:p w:rsidR="00416FEE" w:rsidRDefault="00416FEE" w:rsidP="00A31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153552"/>
      <w:docPartObj>
        <w:docPartGallery w:val="Page Numbers (Top of Page)"/>
        <w:docPartUnique/>
      </w:docPartObj>
    </w:sdtPr>
    <w:sdtEndPr>
      <w:rPr>
        <w:noProof/>
      </w:rPr>
    </w:sdtEndPr>
    <w:sdtContent>
      <w:p w:rsidR="00A31E2B" w:rsidRDefault="00A31E2B">
        <w:pPr>
          <w:pStyle w:val="Header"/>
          <w:jc w:val="center"/>
        </w:pPr>
        <w:r>
          <w:fldChar w:fldCharType="begin"/>
        </w:r>
        <w:r>
          <w:instrText xml:space="preserve"> PAGE   \* MERGEFORMAT </w:instrText>
        </w:r>
        <w:r>
          <w:fldChar w:fldCharType="separate"/>
        </w:r>
        <w:r w:rsidR="003060E2">
          <w:rPr>
            <w:noProof/>
          </w:rPr>
          <w:t>6</w:t>
        </w:r>
        <w:r>
          <w:rPr>
            <w:noProof/>
          </w:rPr>
          <w:fldChar w:fldCharType="end"/>
        </w:r>
      </w:p>
    </w:sdtContent>
  </w:sdt>
  <w:p w:rsidR="00A31E2B" w:rsidRDefault="00A31E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65F7B"/>
    <w:multiLevelType w:val="hybridMultilevel"/>
    <w:tmpl w:val="91DAC532"/>
    <w:lvl w:ilvl="0" w:tplc="2D8812A4">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B3"/>
    <w:rsid w:val="000004CE"/>
    <w:rsid w:val="00004A12"/>
    <w:rsid w:val="00004E4C"/>
    <w:rsid w:val="000057A9"/>
    <w:rsid w:val="0002048F"/>
    <w:rsid w:val="000414FB"/>
    <w:rsid w:val="00042EB4"/>
    <w:rsid w:val="00044358"/>
    <w:rsid w:val="00051636"/>
    <w:rsid w:val="00056D75"/>
    <w:rsid w:val="00057D60"/>
    <w:rsid w:val="00057EC6"/>
    <w:rsid w:val="000603BB"/>
    <w:rsid w:val="000649A3"/>
    <w:rsid w:val="00066A70"/>
    <w:rsid w:val="00072FA3"/>
    <w:rsid w:val="00081B57"/>
    <w:rsid w:val="000840AE"/>
    <w:rsid w:val="00084B33"/>
    <w:rsid w:val="00085263"/>
    <w:rsid w:val="00090D78"/>
    <w:rsid w:val="000924C2"/>
    <w:rsid w:val="000A08B1"/>
    <w:rsid w:val="000A236F"/>
    <w:rsid w:val="000A7725"/>
    <w:rsid w:val="000B184F"/>
    <w:rsid w:val="000B465A"/>
    <w:rsid w:val="000B6D76"/>
    <w:rsid w:val="000C1600"/>
    <w:rsid w:val="000C76EE"/>
    <w:rsid w:val="000E6C3A"/>
    <w:rsid w:val="0010407C"/>
    <w:rsid w:val="001044BE"/>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C3AA2"/>
    <w:rsid w:val="001D23D6"/>
    <w:rsid w:val="001D2EE2"/>
    <w:rsid w:val="001E110F"/>
    <w:rsid w:val="001E278E"/>
    <w:rsid w:val="001E4807"/>
    <w:rsid w:val="001E5AD2"/>
    <w:rsid w:val="001F26D3"/>
    <w:rsid w:val="001F4B69"/>
    <w:rsid w:val="0021158E"/>
    <w:rsid w:val="00211B0A"/>
    <w:rsid w:val="0022046F"/>
    <w:rsid w:val="002440F8"/>
    <w:rsid w:val="00247302"/>
    <w:rsid w:val="002565DB"/>
    <w:rsid w:val="0026004A"/>
    <w:rsid w:val="00262B50"/>
    <w:rsid w:val="00270902"/>
    <w:rsid w:val="00274AFB"/>
    <w:rsid w:val="00276622"/>
    <w:rsid w:val="00280EBF"/>
    <w:rsid w:val="002905F2"/>
    <w:rsid w:val="00291B3E"/>
    <w:rsid w:val="0029241B"/>
    <w:rsid w:val="002964D1"/>
    <w:rsid w:val="002A64B1"/>
    <w:rsid w:val="002C173F"/>
    <w:rsid w:val="002C6225"/>
    <w:rsid w:val="002D4A1F"/>
    <w:rsid w:val="002D7024"/>
    <w:rsid w:val="002F58AA"/>
    <w:rsid w:val="003060E2"/>
    <w:rsid w:val="003108C7"/>
    <w:rsid w:val="003168AD"/>
    <w:rsid w:val="00331225"/>
    <w:rsid w:val="00333DAE"/>
    <w:rsid w:val="00335C4D"/>
    <w:rsid w:val="003551B1"/>
    <w:rsid w:val="00356B87"/>
    <w:rsid w:val="00362A80"/>
    <w:rsid w:val="003632A5"/>
    <w:rsid w:val="003646F4"/>
    <w:rsid w:val="003704AB"/>
    <w:rsid w:val="00377848"/>
    <w:rsid w:val="003816D5"/>
    <w:rsid w:val="0038400E"/>
    <w:rsid w:val="003C02C6"/>
    <w:rsid w:val="003C1094"/>
    <w:rsid w:val="003C3451"/>
    <w:rsid w:val="003C7179"/>
    <w:rsid w:val="003E17AD"/>
    <w:rsid w:val="003E2424"/>
    <w:rsid w:val="003E4C92"/>
    <w:rsid w:val="003F7CEE"/>
    <w:rsid w:val="00400E50"/>
    <w:rsid w:val="00416FEE"/>
    <w:rsid w:val="00431651"/>
    <w:rsid w:val="004375B5"/>
    <w:rsid w:val="00443678"/>
    <w:rsid w:val="004545DE"/>
    <w:rsid w:val="0045508F"/>
    <w:rsid w:val="004666DD"/>
    <w:rsid w:val="00486F1F"/>
    <w:rsid w:val="004A54CA"/>
    <w:rsid w:val="004B6446"/>
    <w:rsid w:val="004C687E"/>
    <w:rsid w:val="004C7B0F"/>
    <w:rsid w:val="004F7DFD"/>
    <w:rsid w:val="005362E3"/>
    <w:rsid w:val="00555100"/>
    <w:rsid w:val="005610A0"/>
    <w:rsid w:val="005707DB"/>
    <w:rsid w:val="0057469B"/>
    <w:rsid w:val="005879D9"/>
    <w:rsid w:val="005D154C"/>
    <w:rsid w:val="005D41AA"/>
    <w:rsid w:val="005D595B"/>
    <w:rsid w:val="005F0264"/>
    <w:rsid w:val="0060283E"/>
    <w:rsid w:val="00613EB3"/>
    <w:rsid w:val="00620353"/>
    <w:rsid w:val="00621659"/>
    <w:rsid w:val="00622BD8"/>
    <w:rsid w:val="00627DDD"/>
    <w:rsid w:val="006310F4"/>
    <w:rsid w:val="00632838"/>
    <w:rsid w:val="00632E6A"/>
    <w:rsid w:val="006379F1"/>
    <w:rsid w:val="00647ADC"/>
    <w:rsid w:val="00652E04"/>
    <w:rsid w:val="006605CC"/>
    <w:rsid w:val="00671728"/>
    <w:rsid w:val="00675F8A"/>
    <w:rsid w:val="00685CA2"/>
    <w:rsid w:val="006863C1"/>
    <w:rsid w:val="00693F69"/>
    <w:rsid w:val="006A1058"/>
    <w:rsid w:val="006B2C70"/>
    <w:rsid w:val="006B2CE2"/>
    <w:rsid w:val="006B6209"/>
    <w:rsid w:val="006B6891"/>
    <w:rsid w:val="006C368E"/>
    <w:rsid w:val="006D150D"/>
    <w:rsid w:val="006D2028"/>
    <w:rsid w:val="006D48E1"/>
    <w:rsid w:val="006E006F"/>
    <w:rsid w:val="006E2881"/>
    <w:rsid w:val="00701ACF"/>
    <w:rsid w:val="0070530E"/>
    <w:rsid w:val="00715134"/>
    <w:rsid w:val="00717058"/>
    <w:rsid w:val="00725A00"/>
    <w:rsid w:val="00735517"/>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F2D8B"/>
    <w:rsid w:val="007F705D"/>
    <w:rsid w:val="00804BD4"/>
    <w:rsid w:val="00804C80"/>
    <w:rsid w:val="008063E5"/>
    <w:rsid w:val="0081213F"/>
    <w:rsid w:val="00812661"/>
    <w:rsid w:val="00822D3F"/>
    <w:rsid w:val="0082504C"/>
    <w:rsid w:val="008367E8"/>
    <w:rsid w:val="0084335E"/>
    <w:rsid w:val="00855410"/>
    <w:rsid w:val="008627D6"/>
    <w:rsid w:val="00866670"/>
    <w:rsid w:val="00883AA8"/>
    <w:rsid w:val="00884A13"/>
    <w:rsid w:val="008A1546"/>
    <w:rsid w:val="008B20CA"/>
    <w:rsid w:val="008C0953"/>
    <w:rsid w:val="008C6538"/>
    <w:rsid w:val="008C770E"/>
    <w:rsid w:val="008D63EF"/>
    <w:rsid w:val="008E5259"/>
    <w:rsid w:val="008F3F68"/>
    <w:rsid w:val="008F636A"/>
    <w:rsid w:val="00900818"/>
    <w:rsid w:val="00906719"/>
    <w:rsid w:val="009146C3"/>
    <w:rsid w:val="00931B51"/>
    <w:rsid w:val="00933CF2"/>
    <w:rsid w:val="0093518C"/>
    <w:rsid w:val="009359B3"/>
    <w:rsid w:val="00941387"/>
    <w:rsid w:val="0095101A"/>
    <w:rsid w:val="00952842"/>
    <w:rsid w:val="00963091"/>
    <w:rsid w:val="0097564B"/>
    <w:rsid w:val="00994596"/>
    <w:rsid w:val="009B3A9B"/>
    <w:rsid w:val="009C1D84"/>
    <w:rsid w:val="009C3440"/>
    <w:rsid w:val="009C4672"/>
    <w:rsid w:val="009F1AC9"/>
    <w:rsid w:val="009F5507"/>
    <w:rsid w:val="00A026E6"/>
    <w:rsid w:val="00A15379"/>
    <w:rsid w:val="00A16D90"/>
    <w:rsid w:val="00A177D6"/>
    <w:rsid w:val="00A20AFB"/>
    <w:rsid w:val="00A246C3"/>
    <w:rsid w:val="00A31E2B"/>
    <w:rsid w:val="00A73B39"/>
    <w:rsid w:val="00A771F8"/>
    <w:rsid w:val="00A84CCC"/>
    <w:rsid w:val="00AB021A"/>
    <w:rsid w:val="00AB4AB9"/>
    <w:rsid w:val="00AD28DE"/>
    <w:rsid w:val="00AE6EF1"/>
    <w:rsid w:val="00AF0465"/>
    <w:rsid w:val="00AF5572"/>
    <w:rsid w:val="00AF79BD"/>
    <w:rsid w:val="00B017A2"/>
    <w:rsid w:val="00B139CE"/>
    <w:rsid w:val="00B147E2"/>
    <w:rsid w:val="00B154F5"/>
    <w:rsid w:val="00B3295C"/>
    <w:rsid w:val="00B32CE3"/>
    <w:rsid w:val="00B34AD1"/>
    <w:rsid w:val="00B36EC8"/>
    <w:rsid w:val="00B37AEE"/>
    <w:rsid w:val="00B50ED5"/>
    <w:rsid w:val="00B53D5B"/>
    <w:rsid w:val="00B56583"/>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27895"/>
    <w:rsid w:val="00C377F2"/>
    <w:rsid w:val="00C43B35"/>
    <w:rsid w:val="00C53F6A"/>
    <w:rsid w:val="00C65304"/>
    <w:rsid w:val="00C821CD"/>
    <w:rsid w:val="00C87F06"/>
    <w:rsid w:val="00C947CE"/>
    <w:rsid w:val="00C97659"/>
    <w:rsid w:val="00CA31B2"/>
    <w:rsid w:val="00CA546C"/>
    <w:rsid w:val="00CD154A"/>
    <w:rsid w:val="00CE05A7"/>
    <w:rsid w:val="00CE447A"/>
    <w:rsid w:val="00CE7A6A"/>
    <w:rsid w:val="00CF3882"/>
    <w:rsid w:val="00D148CD"/>
    <w:rsid w:val="00D313D5"/>
    <w:rsid w:val="00D325B0"/>
    <w:rsid w:val="00D554CD"/>
    <w:rsid w:val="00D602BF"/>
    <w:rsid w:val="00D61FFE"/>
    <w:rsid w:val="00D7267A"/>
    <w:rsid w:val="00D73B25"/>
    <w:rsid w:val="00D74923"/>
    <w:rsid w:val="00D74F00"/>
    <w:rsid w:val="00D80725"/>
    <w:rsid w:val="00D80B14"/>
    <w:rsid w:val="00D81D61"/>
    <w:rsid w:val="00D85D6A"/>
    <w:rsid w:val="00D93679"/>
    <w:rsid w:val="00D94648"/>
    <w:rsid w:val="00DA1595"/>
    <w:rsid w:val="00DA2C35"/>
    <w:rsid w:val="00DA2DDA"/>
    <w:rsid w:val="00DA3DF9"/>
    <w:rsid w:val="00DB1A31"/>
    <w:rsid w:val="00DC4090"/>
    <w:rsid w:val="00DC54FF"/>
    <w:rsid w:val="00DE230C"/>
    <w:rsid w:val="00E03F44"/>
    <w:rsid w:val="00E10C9D"/>
    <w:rsid w:val="00E16507"/>
    <w:rsid w:val="00E16DEE"/>
    <w:rsid w:val="00E17867"/>
    <w:rsid w:val="00E263CB"/>
    <w:rsid w:val="00E403B7"/>
    <w:rsid w:val="00E61CC7"/>
    <w:rsid w:val="00E65189"/>
    <w:rsid w:val="00E900B4"/>
    <w:rsid w:val="00E96407"/>
    <w:rsid w:val="00EB41C0"/>
    <w:rsid w:val="00EC2870"/>
    <w:rsid w:val="00EC3895"/>
    <w:rsid w:val="00EC7C79"/>
    <w:rsid w:val="00ED0CE8"/>
    <w:rsid w:val="00ED2BFA"/>
    <w:rsid w:val="00ED4301"/>
    <w:rsid w:val="00ED555E"/>
    <w:rsid w:val="00EF27E1"/>
    <w:rsid w:val="00EF36BD"/>
    <w:rsid w:val="00F023ED"/>
    <w:rsid w:val="00F058DA"/>
    <w:rsid w:val="00F222DA"/>
    <w:rsid w:val="00F2703F"/>
    <w:rsid w:val="00F30BB4"/>
    <w:rsid w:val="00F3377C"/>
    <w:rsid w:val="00F41BD2"/>
    <w:rsid w:val="00F47D3C"/>
    <w:rsid w:val="00F56E22"/>
    <w:rsid w:val="00F61052"/>
    <w:rsid w:val="00F62291"/>
    <w:rsid w:val="00F776F4"/>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56E"/>
  <w15:docId w15:val="{FB31482C-2A73-4C68-BEC2-649A68E6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B3"/>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9359B3"/>
    <w:pPr>
      <w:keepNext/>
      <w:outlineLvl w:val="0"/>
    </w:pPr>
    <w:rPr>
      <w:rFonts w:ascii="VNI-Times" w:eastAsia="Times New Roman" w:hAnsi="VN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B3"/>
    <w:rPr>
      <w:rFonts w:ascii="VNI-Times" w:eastAsia="Times New Roman" w:hAnsi="VNI-Times" w:cs="Times New Roman"/>
      <w:b/>
      <w:bCs/>
      <w:sz w:val="24"/>
      <w:szCs w:val="24"/>
    </w:rPr>
  </w:style>
  <w:style w:type="table" w:styleId="TableGrid">
    <w:name w:val="Table Grid"/>
    <w:basedOn w:val="TableNormal"/>
    <w:uiPriority w:val="39"/>
    <w:rsid w:val="00935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1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189"/>
    <w:rPr>
      <w:rFonts w:ascii="Segoe UI" w:eastAsia="MS Mincho" w:hAnsi="Segoe UI" w:cs="Segoe UI"/>
      <w:sz w:val="18"/>
      <w:szCs w:val="18"/>
      <w:lang w:eastAsia="ja-JP"/>
    </w:rPr>
  </w:style>
  <w:style w:type="paragraph" w:styleId="Header">
    <w:name w:val="header"/>
    <w:basedOn w:val="Normal"/>
    <w:link w:val="HeaderChar"/>
    <w:uiPriority w:val="99"/>
    <w:unhideWhenUsed/>
    <w:rsid w:val="00A31E2B"/>
    <w:pPr>
      <w:tabs>
        <w:tab w:val="center" w:pos="4680"/>
        <w:tab w:val="right" w:pos="9360"/>
      </w:tabs>
    </w:pPr>
  </w:style>
  <w:style w:type="character" w:customStyle="1" w:styleId="HeaderChar">
    <w:name w:val="Header Char"/>
    <w:basedOn w:val="DefaultParagraphFont"/>
    <w:link w:val="Header"/>
    <w:uiPriority w:val="99"/>
    <w:rsid w:val="00A31E2B"/>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A31E2B"/>
    <w:pPr>
      <w:tabs>
        <w:tab w:val="center" w:pos="4680"/>
        <w:tab w:val="right" w:pos="9360"/>
      </w:tabs>
    </w:pPr>
  </w:style>
  <w:style w:type="character" w:customStyle="1" w:styleId="FooterChar">
    <w:name w:val="Footer Char"/>
    <w:basedOn w:val="DefaultParagraphFont"/>
    <w:link w:val="Footer"/>
    <w:uiPriority w:val="99"/>
    <w:rsid w:val="00A31E2B"/>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688F-EC1E-46A6-86DF-B9D6625D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36</cp:revision>
  <cp:lastPrinted>2024-09-16T07:14:00Z</cp:lastPrinted>
  <dcterms:created xsi:type="dcterms:W3CDTF">2019-09-04T02:24:00Z</dcterms:created>
  <dcterms:modified xsi:type="dcterms:W3CDTF">2024-09-23T03:08:00Z</dcterms:modified>
</cp:coreProperties>
</file>